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B4713" w:rsidR="009F47D0" w:rsidP="7A9BF524" w:rsidRDefault="009F47D0" w14:paraId="5890FC79" w14:textId="2E186841">
      <w:pPr>
        <w:spacing w:after="60" w:line="240" w:lineRule="auto"/>
        <w:rPr>
          <w:rFonts w:ascii="Times New Roman" w:hAnsi="Times New Roman" w:cs="Times New Roman"/>
          <w:b w:val="1"/>
          <w:bCs w:val="1"/>
          <w:sz w:val="26"/>
          <w:szCs w:val="26"/>
        </w:rPr>
      </w:pPr>
      <w:r w:rsidRPr="7387D2AE" w:rsidR="2C395711">
        <w:rPr>
          <w:rFonts w:ascii="Times New Roman" w:hAnsi="Times New Roman" w:cs="Times New Roman"/>
          <w:b w:val="1"/>
          <w:bCs w:val="1"/>
          <w:sz w:val="26"/>
          <w:szCs w:val="26"/>
        </w:rPr>
        <w:t>Nanolayer Coextrusion of Amorphous and Semi-Crystalline Polymers for Enhanced Thermal and Mechanical Properties</w:t>
      </w:r>
    </w:p>
    <w:p w:rsidR="009F47D0" w:rsidP="7A9BF524" w:rsidRDefault="00FF25CD" w14:paraId="4D3284B9" w14:textId="768E5552">
      <w:pPr>
        <w:spacing w:line="240" w:lineRule="auto"/>
        <w:rPr>
          <w:rFonts w:ascii="Times New Roman" w:hAnsi="Times New Roman" w:cs="Times New Roman"/>
          <w:vertAlign w:val="superscript"/>
        </w:rPr>
      </w:pPr>
      <w:r w:rsidRPr="7387D2AE" w:rsidR="4AE5CA52">
        <w:rPr>
          <w:rFonts w:ascii="Times New Roman" w:hAnsi="Times New Roman" w:cs="Times New Roman"/>
        </w:rPr>
        <w:t>Zahidul</w:t>
      </w:r>
      <w:r w:rsidRPr="7387D2AE" w:rsidR="3DAAC585">
        <w:rPr>
          <w:rFonts w:ascii="Times New Roman" w:hAnsi="Times New Roman" w:cs="Times New Roman"/>
        </w:rPr>
        <w:t xml:space="preserve"> </w:t>
      </w:r>
      <w:r w:rsidRPr="7387D2AE" w:rsidR="2C395711">
        <w:rPr>
          <w:rFonts w:ascii="Times New Roman" w:hAnsi="Times New Roman" w:cs="Times New Roman"/>
        </w:rPr>
        <w:t>Wahab</w:t>
      </w:r>
      <w:r w:rsidRPr="7387D2AE" w:rsidR="2D80B676">
        <w:rPr>
          <w:rFonts w:ascii="Times New Roman" w:hAnsi="Times New Roman" w:cs="Times New Roman"/>
          <w:vertAlign w:val="superscript"/>
        </w:rPr>
        <w:t>1</w:t>
      </w:r>
      <w:r w:rsidRPr="7387D2AE" w:rsidR="2C395711">
        <w:rPr>
          <w:rFonts w:ascii="Times New Roman" w:hAnsi="Times New Roman" w:cs="Times New Roman"/>
        </w:rPr>
        <w:t xml:space="preserve">, </w:t>
      </w:r>
      <w:r w:rsidRPr="7387D2AE" w:rsidR="06A5C939">
        <w:rPr>
          <w:rFonts w:ascii="Times New Roman" w:hAnsi="Times New Roman" w:cs="Times New Roman"/>
        </w:rPr>
        <w:t>Kevin Hughes</w:t>
      </w:r>
      <w:r w:rsidRPr="7387D2AE" w:rsidR="2D80B676">
        <w:rPr>
          <w:rFonts w:ascii="Times New Roman" w:hAnsi="Times New Roman" w:cs="Times New Roman"/>
          <w:vertAlign w:val="superscript"/>
        </w:rPr>
        <w:t>1</w:t>
      </w:r>
      <w:r w:rsidRPr="7387D2AE" w:rsidR="2C395711">
        <w:rPr>
          <w:rFonts w:ascii="Times New Roman" w:hAnsi="Times New Roman" w:cs="Times New Roman"/>
        </w:rPr>
        <w:t xml:space="preserve">, </w:t>
      </w:r>
      <w:r w:rsidRPr="7387D2AE" w:rsidR="70B64C57">
        <w:rPr>
          <w:rFonts w:ascii="Times New Roman" w:hAnsi="Times New Roman" w:cs="Times New Roman"/>
        </w:rPr>
        <w:t>Jacob Landry</w:t>
      </w:r>
      <w:r w:rsidRPr="7387D2AE" w:rsidR="2D80B676">
        <w:rPr>
          <w:rFonts w:ascii="Times New Roman" w:hAnsi="Times New Roman" w:cs="Times New Roman"/>
          <w:vertAlign w:val="superscript"/>
        </w:rPr>
        <w:t>1</w:t>
      </w:r>
      <w:r w:rsidRPr="7387D2AE" w:rsidR="2C395711">
        <w:rPr>
          <w:rFonts w:ascii="Times New Roman" w:hAnsi="Times New Roman" w:cs="Times New Roman"/>
        </w:rPr>
        <w:t xml:space="preserve">, </w:t>
      </w:r>
      <w:r w:rsidRPr="7387D2AE" w:rsidR="4147F1C0">
        <w:rPr>
          <w:rFonts w:ascii="Times New Roman" w:hAnsi="Times New Roman" w:cs="Times New Roman"/>
        </w:rPr>
        <w:t>Michael Ponting</w:t>
      </w:r>
      <w:r w:rsidRPr="7387D2AE" w:rsidR="2D80B676">
        <w:rPr>
          <w:rFonts w:ascii="Times New Roman" w:hAnsi="Times New Roman" w:cs="Times New Roman"/>
          <w:vertAlign w:val="superscript"/>
        </w:rPr>
        <w:t>1</w:t>
      </w:r>
    </w:p>
    <w:p w:rsidR="00466184" w:rsidP="7A9BF524" w:rsidRDefault="00466184" w14:paraId="1E14FD31" w14:textId="398683B3">
      <w:pPr>
        <w:spacing w:line="240" w:lineRule="auto"/>
        <w:rPr>
          <w:rFonts w:ascii="Times New Roman" w:hAnsi="Times New Roman" w:cs="Times New Roman"/>
          <w:vertAlign w:val="superscript"/>
        </w:rPr>
      </w:pPr>
      <w:r w:rsidRPr="7387D2AE" w:rsidR="2D80B676">
        <w:rPr>
          <w:rFonts w:ascii="Times New Roman" w:hAnsi="Times New Roman" w:cs="Times New Roman"/>
          <w:vertAlign w:val="superscript"/>
        </w:rPr>
        <w:t>1</w:t>
      </w:r>
      <w:r w:rsidRPr="7387D2AE" w:rsidR="2D80B676">
        <w:rPr>
          <w:rFonts w:ascii="Times New Roman" w:hAnsi="Times New Roman" w:cs="Times New Roman"/>
          <w:vertAlign w:val="superscript"/>
        </w:rPr>
        <w:t xml:space="preserve"> </w:t>
      </w:r>
      <w:r w:rsidRPr="7387D2AE" w:rsidR="2D80B676">
        <w:rPr>
          <w:rFonts w:ascii="Times New Roman" w:hAnsi="Times New Roman" w:cs="Times New Roman"/>
        </w:rPr>
        <w:t>P</w:t>
      </w:r>
      <w:r w:rsidRPr="7387D2AE" w:rsidR="2D80B676">
        <w:rPr>
          <w:rFonts w:ascii="Times New Roman" w:hAnsi="Times New Roman" w:cs="Times New Roman"/>
        </w:rPr>
        <w:t>eak Nano, Inc., Ohio, United States</w:t>
      </w:r>
    </w:p>
    <w:p w:rsidRPr="006E3FF4" w:rsidR="0078437A" w:rsidP="0078437A" w:rsidRDefault="00466184" w14:paraId="02882104" w14:textId="77777777">
      <w:pPr>
        <w:rPr>
          <w:rFonts w:ascii="Times New Roman" w:hAnsi="Times New Roman" w:cs="Times New Roman"/>
        </w:rPr>
      </w:pPr>
      <w:r w:rsidRPr="7387D2AE" w:rsidR="2D80B676">
        <w:rPr>
          <w:rFonts w:ascii="Times New Roman" w:hAnsi="Times New Roman" w:cs="Times New Roman"/>
        </w:rPr>
        <w:t xml:space="preserve">Corresponding author: Zahidul Wahab </w:t>
      </w:r>
      <w:r w:rsidRPr="7387D2AE" w:rsidR="6436ABD5">
        <w:rPr>
          <w:rFonts w:ascii="Times New Roman" w:hAnsi="Times New Roman" w:cs="Times New Roman"/>
        </w:rPr>
        <w:t>7700 Hub Pkwy #8, Valley View, OH 44125</w:t>
      </w:r>
    </w:p>
    <w:p w:rsidRPr="00F02655" w:rsidR="00466184" w:rsidP="7A9BF524" w:rsidRDefault="00466184" w14:paraId="550D2158" w14:textId="70D653A7">
      <w:pPr>
        <w:spacing w:line="240" w:lineRule="auto"/>
        <w:rPr>
          <w:rFonts w:ascii="Times New Roman" w:hAnsi="Times New Roman" w:cs="Times New Roman"/>
        </w:rPr>
      </w:pPr>
      <w:r w:rsidRPr="7387D2AE" w:rsidR="2D80B676">
        <w:rPr>
          <w:rFonts w:ascii="Times New Roman" w:hAnsi="Times New Roman" w:cs="Times New Roman"/>
        </w:rPr>
        <w:t xml:space="preserve">Email: </w:t>
      </w:r>
      <w:r w:rsidRPr="7387D2AE" w:rsidR="2D80B676">
        <w:rPr>
          <w:rFonts w:ascii="Times New Roman" w:hAnsi="Times New Roman" w:cs="Times New Roman"/>
        </w:rPr>
        <w:t>zwahab@peaknano.com</w:t>
      </w:r>
    </w:p>
    <w:p w:rsidRPr="00F02655" w:rsidR="00A3527F" w:rsidP="7A9BF524" w:rsidRDefault="00A3527F" w14:paraId="342C5EC9" w14:textId="77777777">
      <w:pPr>
        <w:spacing w:after="0" w:line="240" w:lineRule="auto"/>
        <w:rPr>
          <w:rFonts w:ascii="Times New Roman" w:hAnsi="Times New Roman" w:cs="Times New Roman"/>
        </w:rPr>
      </w:pPr>
    </w:p>
    <w:p w:rsidRPr="0010635D" w:rsidR="009F47D0" w:rsidP="7A9BF524" w:rsidRDefault="009F47D0" w14:paraId="7681DB24" w14:textId="5E879F1C">
      <w:pPr>
        <w:spacing w:after="0" w:line="240" w:lineRule="auto"/>
        <w:rPr>
          <w:rFonts w:ascii="Times New Roman" w:hAnsi="Times New Roman" w:cs="Times New Roman"/>
          <w:b w:val="1"/>
          <w:bCs w:val="1"/>
        </w:rPr>
      </w:pPr>
      <w:r w:rsidRPr="7387D2AE" w:rsidR="2C395711">
        <w:rPr>
          <w:rFonts w:ascii="Times New Roman" w:hAnsi="Times New Roman" w:cs="Times New Roman"/>
          <w:b w:val="1"/>
          <w:bCs w:val="1"/>
        </w:rPr>
        <w:t>Abstract</w:t>
      </w:r>
    </w:p>
    <w:p w:rsidRPr="0010635D" w:rsidR="0A57E814" w:rsidP="7A9BF524" w:rsidRDefault="008E7BE4" w14:paraId="31AF086D" w14:textId="7823B82B">
      <w:pPr>
        <w:spacing w:line="240" w:lineRule="auto"/>
        <w:rPr>
          <w:rFonts w:ascii="Times New Roman" w:hAnsi="Times New Roman" w:eastAsia="Aptos" w:cs="Times New Roman"/>
        </w:rPr>
      </w:pPr>
      <w:r w:rsidRPr="7387D2AE" w:rsidR="34429B13">
        <w:rPr>
          <w:rFonts w:ascii="Times New Roman" w:hAnsi="Times New Roman" w:eastAsia="Aptos" w:cs="Times New Roman"/>
          <w:b w:val="1"/>
          <w:bCs w:val="1"/>
        </w:rPr>
        <w:t>De</w:t>
      </w:r>
      <w:r w:rsidRPr="7387D2AE" w:rsidR="6ED5A738">
        <w:rPr>
          <w:rFonts w:ascii="Times New Roman" w:hAnsi="Times New Roman" w:eastAsia="Aptos" w:cs="Times New Roman"/>
          <w:b w:val="1"/>
          <w:bCs w:val="1"/>
        </w:rPr>
        <w:t xml:space="preserve">mand for </w:t>
      </w:r>
      <w:r w:rsidRPr="7387D2AE" w:rsidR="58FADA8E">
        <w:rPr>
          <w:rFonts w:ascii="Times New Roman" w:hAnsi="Times New Roman" w:eastAsia="Aptos" w:cs="Times New Roman"/>
          <w:b w:val="1"/>
          <w:bCs w:val="1"/>
        </w:rPr>
        <w:t xml:space="preserve">polymer films with </w:t>
      </w:r>
      <w:r w:rsidRPr="7387D2AE" w:rsidR="6ED5A738">
        <w:rPr>
          <w:rFonts w:ascii="Times New Roman" w:hAnsi="Times New Roman" w:eastAsia="Aptos" w:cs="Times New Roman"/>
          <w:b w:val="1"/>
          <w:bCs w:val="1"/>
        </w:rPr>
        <w:t xml:space="preserve">higher service temperature </w:t>
      </w:r>
      <w:r w:rsidRPr="7387D2AE" w:rsidR="2BCCD9F0">
        <w:rPr>
          <w:rFonts w:ascii="Times New Roman" w:hAnsi="Times New Roman" w:eastAsia="Aptos" w:cs="Times New Roman"/>
          <w:b w:val="1"/>
          <w:bCs w:val="1"/>
        </w:rPr>
        <w:t>fo</w:t>
      </w:r>
      <w:r w:rsidRPr="7387D2AE" w:rsidR="52E14BF4">
        <w:rPr>
          <w:rFonts w:ascii="Times New Roman" w:hAnsi="Times New Roman" w:eastAsia="Aptos" w:cs="Times New Roman"/>
          <w:b w:val="1"/>
          <w:bCs w:val="1"/>
        </w:rPr>
        <w:t>r</w:t>
      </w:r>
      <w:r w:rsidRPr="7387D2AE" w:rsidR="67149448">
        <w:rPr>
          <w:rFonts w:ascii="Times New Roman" w:hAnsi="Times New Roman" w:eastAsia="Aptos" w:cs="Times New Roman"/>
          <w:b w:val="1"/>
          <w:bCs w:val="1"/>
        </w:rPr>
        <w:t xml:space="preserve"> </w:t>
      </w:r>
      <w:r w:rsidRPr="7387D2AE" w:rsidR="58FADA8E">
        <w:rPr>
          <w:rFonts w:ascii="Times New Roman" w:hAnsi="Times New Roman" w:eastAsia="Aptos" w:cs="Times New Roman"/>
          <w:b w:val="1"/>
          <w:bCs w:val="1"/>
        </w:rPr>
        <w:t xml:space="preserve">use in </w:t>
      </w:r>
      <w:r w:rsidRPr="7387D2AE" w:rsidR="67149448">
        <w:rPr>
          <w:rFonts w:ascii="Times New Roman" w:hAnsi="Times New Roman" w:eastAsia="Aptos" w:cs="Times New Roman"/>
          <w:b w:val="1"/>
          <w:bCs w:val="1"/>
        </w:rPr>
        <w:t xml:space="preserve">modern </w:t>
      </w:r>
      <w:r w:rsidRPr="7387D2AE" w:rsidR="52E14BF4">
        <w:rPr>
          <w:rFonts w:ascii="Times New Roman" w:hAnsi="Times New Roman" w:eastAsia="Aptos" w:cs="Times New Roman"/>
          <w:b w:val="1"/>
          <w:bCs w:val="1"/>
        </w:rPr>
        <w:t xml:space="preserve">industrial, automotive, and </w:t>
      </w:r>
      <w:r w:rsidRPr="7387D2AE" w:rsidR="34429B13">
        <w:rPr>
          <w:rFonts w:ascii="Times New Roman" w:hAnsi="Times New Roman" w:eastAsia="Aptos" w:cs="Times New Roman"/>
          <w:b w:val="1"/>
          <w:bCs w:val="1"/>
        </w:rPr>
        <w:t>related</w:t>
      </w:r>
      <w:r w:rsidRPr="7387D2AE" w:rsidR="52E14BF4">
        <w:rPr>
          <w:rFonts w:ascii="Times New Roman" w:hAnsi="Times New Roman" w:eastAsia="Aptos" w:cs="Times New Roman"/>
          <w:b w:val="1"/>
          <w:bCs w:val="1"/>
        </w:rPr>
        <w:t xml:space="preserve"> </w:t>
      </w:r>
      <w:r w:rsidRPr="7387D2AE" w:rsidR="67149448">
        <w:rPr>
          <w:rFonts w:ascii="Times New Roman" w:hAnsi="Times New Roman" w:eastAsia="Aptos" w:cs="Times New Roman"/>
          <w:b w:val="1"/>
          <w:bCs w:val="1"/>
        </w:rPr>
        <w:t xml:space="preserve">applications has driven the </w:t>
      </w:r>
      <w:r w:rsidRPr="7387D2AE" w:rsidR="52E14BF4">
        <w:rPr>
          <w:rFonts w:ascii="Times New Roman" w:hAnsi="Times New Roman" w:eastAsia="Aptos" w:cs="Times New Roman"/>
          <w:b w:val="1"/>
          <w:bCs w:val="1"/>
        </w:rPr>
        <w:t>development of n</w:t>
      </w:r>
      <w:r w:rsidRPr="7387D2AE" w:rsidR="0CB242CC">
        <w:rPr>
          <w:rFonts w:ascii="Times New Roman" w:hAnsi="Times New Roman" w:eastAsia="Aptos" w:cs="Times New Roman"/>
          <w:b w:val="1"/>
          <w:bCs w:val="1"/>
        </w:rPr>
        <w:t xml:space="preserve">ovel </w:t>
      </w:r>
      <w:r w:rsidRPr="7387D2AE" w:rsidR="040C2CD5">
        <w:rPr>
          <w:rFonts w:ascii="Times New Roman" w:hAnsi="Times New Roman" w:eastAsia="Aptos" w:cs="Times New Roman"/>
          <w:b w:val="1"/>
          <w:bCs w:val="1"/>
        </w:rPr>
        <w:t xml:space="preserve">composite materials. </w:t>
      </w:r>
      <w:r w:rsidRPr="7387D2AE" w:rsidR="3B82C0E0">
        <w:rPr>
          <w:rFonts w:ascii="Times New Roman" w:hAnsi="Times New Roman" w:eastAsia="Aptos" w:cs="Times New Roman"/>
          <w:b w:val="1"/>
          <w:bCs w:val="1"/>
        </w:rPr>
        <w:t>In this work</w:t>
      </w:r>
      <w:r w:rsidRPr="7387D2AE" w:rsidR="0E9F653A">
        <w:rPr>
          <w:rFonts w:ascii="Times New Roman" w:hAnsi="Times New Roman" w:eastAsia="Aptos" w:cs="Times New Roman"/>
          <w:b w:val="1"/>
          <w:bCs w:val="1"/>
        </w:rPr>
        <w:t>, t</w:t>
      </w:r>
      <w:r w:rsidRPr="7387D2AE" w:rsidR="7F5A2B81">
        <w:rPr>
          <w:rFonts w:ascii="Times New Roman" w:hAnsi="Times New Roman" w:eastAsia="Aptos" w:cs="Times New Roman"/>
          <w:b w:val="1"/>
          <w:bCs w:val="1"/>
        </w:rPr>
        <w:t xml:space="preserve">he </w:t>
      </w:r>
      <w:r w:rsidRPr="7387D2AE" w:rsidR="11A36299">
        <w:rPr>
          <w:rFonts w:ascii="Times New Roman" w:hAnsi="Times New Roman" w:eastAsia="Aptos" w:cs="Times New Roman"/>
          <w:b w:val="1"/>
          <w:bCs w:val="1"/>
        </w:rPr>
        <w:t xml:space="preserve">storage moduli of </w:t>
      </w:r>
      <w:r w:rsidRPr="7387D2AE" w:rsidR="7F5A2B81">
        <w:rPr>
          <w:rFonts w:ascii="Times New Roman" w:hAnsi="Times New Roman" w:eastAsia="Aptos" w:cs="Times New Roman"/>
          <w:b w:val="1"/>
          <w:bCs w:val="1"/>
        </w:rPr>
        <w:t xml:space="preserve">PET </w:t>
      </w:r>
      <w:r w:rsidRPr="7387D2AE" w:rsidR="2CB504D8">
        <w:rPr>
          <w:rFonts w:ascii="Times New Roman" w:hAnsi="Times New Roman" w:cs="Times New Roman"/>
          <w:b w:val="1"/>
          <w:bCs w:val="1"/>
        </w:rPr>
        <w:t xml:space="preserve">(polyethylene terephthalate) </w:t>
      </w:r>
      <w:r w:rsidRPr="7387D2AE" w:rsidR="11A36299">
        <w:rPr>
          <w:rFonts w:ascii="Times New Roman" w:hAnsi="Times New Roman" w:eastAsia="Aptos" w:cs="Times New Roman"/>
          <w:b w:val="1"/>
          <w:bCs w:val="1"/>
        </w:rPr>
        <w:t xml:space="preserve">and </w:t>
      </w:r>
      <w:r w:rsidRPr="7387D2AE" w:rsidR="7F5A2B81">
        <w:rPr>
          <w:rFonts w:ascii="Times New Roman" w:hAnsi="Times New Roman" w:eastAsia="Aptos" w:cs="Times New Roman"/>
          <w:b w:val="1"/>
          <w:bCs w:val="1"/>
        </w:rPr>
        <w:t xml:space="preserve">PPS </w:t>
      </w:r>
      <w:r w:rsidRPr="7387D2AE" w:rsidR="1BEDD2A4">
        <w:rPr>
          <w:rFonts w:ascii="Times New Roman" w:hAnsi="Times New Roman" w:cs="Times New Roman"/>
          <w:b w:val="1"/>
          <w:bCs w:val="1"/>
        </w:rPr>
        <w:t xml:space="preserve">(polyphenylene sulfide) </w:t>
      </w:r>
      <w:r w:rsidRPr="7387D2AE" w:rsidR="11A36299">
        <w:rPr>
          <w:rFonts w:ascii="Times New Roman" w:hAnsi="Times New Roman" w:eastAsia="Aptos" w:cs="Times New Roman"/>
          <w:b w:val="1"/>
          <w:bCs w:val="1"/>
        </w:rPr>
        <w:t>were</w:t>
      </w:r>
      <w:r w:rsidRPr="7387D2AE" w:rsidR="7F5A2B81">
        <w:rPr>
          <w:rFonts w:ascii="Times New Roman" w:hAnsi="Times New Roman" w:eastAsia="Aptos" w:cs="Times New Roman"/>
        </w:rPr>
        <w:t xml:space="preserve"> </w:t>
      </w:r>
      <w:r w:rsidRPr="7387D2AE" w:rsidR="6F7A591D">
        <w:rPr>
          <w:rFonts w:ascii="Times New Roman" w:hAnsi="Times New Roman" w:eastAsia="Aptos" w:cs="Times New Roman"/>
        </w:rPr>
        <w:t xml:space="preserve">maintained and </w:t>
      </w:r>
      <w:r w:rsidRPr="7387D2AE" w:rsidR="276F5D16">
        <w:rPr>
          <w:rFonts w:ascii="Times New Roman" w:hAnsi="Times New Roman" w:eastAsia="Aptos" w:cs="Times New Roman"/>
        </w:rPr>
        <w:t>quantified</w:t>
      </w:r>
      <w:r w:rsidRPr="7387D2AE" w:rsidR="7F5A2B81">
        <w:rPr>
          <w:rFonts w:ascii="Times New Roman" w:hAnsi="Times New Roman" w:eastAsia="Aptos" w:cs="Times New Roman"/>
        </w:rPr>
        <w:t xml:space="preserve"> up to 140 and 160</w:t>
      </w:r>
      <w:r w:rsidRPr="7387D2AE" w:rsidR="5B6D7D2A">
        <w:rPr>
          <w:rFonts w:ascii="Times New Roman" w:hAnsi="Times New Roman" w:eastAsia="Aptos" w:cs="Times New Roman"/>
        </w:rPr>
        <w:t>°C</w:t>
      </w:r>
      <w:r w:rsidRPr="7387D2AE" w:rsidR="7F5A2B81">
        <w:rPr>
          <w:rFonts w:ascii="Times New Roman" w:hAnsi="Times New Roman" w:eastAsia="Aptos" w:cs="Times New Roman"/>
        </w:rPr>
        <w:t xml:space="preserve"> respectively through nanolayer coextrusion processing against high T</w:t>
      </w:r>
      <w:r w:rsidRPr="7387D2AE" w:rsidR="7F5A2B81">
        <w:rPr>
          <w:rFonts w:ascii="Times New Roman" w:hAnsi="Times New Roman" w:eastAsia="Aptos" w:cs="Times New Roman"/>
          <w:vertAlign w:val="subscript"/>
        </w:rPr>
        <w:t>g</w:t>
      </w:r>
      <w:r w:rsidRPr="7387D2AE" w:rsidR="7F5A2B81">
        <w:rPr>
          <w:rFonts w:ascii="Times New Roman" w:hAnsi="Times New Roman" w:eastAsia="Aptos" w:cs="Times New Roman"/>
        </w:rPr>
        <w:t xml:space="preserve"> COC </w:t>
      </w:r>
      <w:r w:rsidRPr="7387D2AE" w:rsidR="0E3B26E0">
        <w:rPr>
          <w:rFonts w:ascii="Times New Roman" w:hAnsi="Times New Roman" w:eastAsia="Aptos" w:cs="Times New Roman"/>
        </w:rPr>
        <w:t>(</w:t>
      </w:r>
      <w:r w:rsidRPr="7387D2AE" w:rsidR="767DDC7E">
        <w:rPr>
          <w:rFonts w:ascii="Times New Roman" w:hAnsi="Times New Roman" w:cs="Times New Roman"/>
          <w:b w:val="1"/>
          <w:bCs w:val="1"/>
        </w:rPr>
        <w:t>c</w:t>
      </w:r>
      <w:r w:rsidRPr="7387D2AE" w:rsidR="0E3B26E0">
        <w:rPr>
          <w:rFonts w:ascii="Times New Roman" w:hAnsi="Times New Roman" w:cs="Times New Roman"/>
          <w:b w:val="1"/>
          <w:bCs w:val="1"/>
        </w:rPr>
        <w:t xml:space="preserve">yclic </w:t>
      </w:r>
      <w:r w:rsidRPr="7387D2AE" w:rsidR="767DDC7E">
        <w:rPr>
          <w:rFonts w:ascii="Times New Roman" w:hAnsi="Times New Roman" w:cs="Times New Roman"/>
          <w:b w:val="1"/>
          <w:bCs w:val="1"/>
        </w:rPr>
        <w:t>o</w:t>
      </w:r>
      <w:r w:rsidRPr="7387D2AE" w:rsidR="0E3B26E0">
        <w:rPr>
          <w:rFonts w:ascii="Times New Roman" w:hAnsi="Times New Roman" w:cs="Times New Roman"/>
          <w:b w:val="1"/>
          <w:bCs w:val="1"/>
        </w:rPr>
        <w:t xml:space="preserve">lefin </w:t>
      </w:r>
      <w:r w:rsidRPr="7387D2AE" w:rsidR="767DDC7E">
        <w:rPr>
          <w:rFonts w:ascii="Times New Roman" w:hAnsi="Times New Roman" w:cs="Times New Roman"/>
          <w:b w:val="1"/>
          <w:bCs w:val="1"/>
        </w:rPr>
        <w:t>c</w:t>
      </w:r>
      <w:r w:rsidRPr="7387D2AE" w:rsidR="0E3B26E0">
        <w:rPr>
          <w:rFonts w:ascii="Times New Roman" w:hAnsi="Times New Roman" w:cs="Times New Roman"/>
          <w:b w:val="1"/>
          <w:bCs w:val="1"/>
        </w:rPr>
        <w:t>opolymer</w:t>
      </w:r>
      <w:r w:rsidRPr="7387D2AE" w:rsidR="0E3B26E0">
        <w:rPr>
          <w:rFonts w:ascii="Times New Roman" w:hAnsi="Times New Roman" w:eastAsia="Aptos" w:cs="Times New Roman"/>
        </w:rPr>
        <w:t xml:space="preserve">) </w:t>
      </w:r>
      <w:r w:rsidRPr="7387D2AE" w:rsidR="7F5A2B81">
        <w:rPr>
          <w:rFonts w:ascii="Times New Roman" w:hAnsi="Times New Roman" w:eastAsia="Aptos" w:cs="Times New Roman"/>
        </w:rPr>
        <w:t xml:space="preserve">support layers.  Layer multiplying coextrusion was leveraged to produce nanolayered cast films with </w:t>
      </w:r>
      <w:r w:rsidRPr="7387D2AE" w:rsidR="746C7706">
        <w:rPr>
          <w:rFonts w:ascii="Times New Roman" w:hAnsi="Times New Roman" w:eastAsia="Aptos" w:cs="Times New Roman"/>
        </w:rPr>
        <w:t>COC</w:t>
      </w:r>
      <w:r w:rsidRPr="7387D2AE" w:rsidR="7F5A2B81">
        <w:rPr>
          <w:rFonts w:ascii="Times New Roman" w:hAnsi="Times New Roman" w:eastAsia="Aptos" w:cs="Times New Roman"/>
        </w:rPr>
        <w:t xml:space="preserve"> layers ranging from 40 to 200 nm.  The nanolayered films were able to maintain a 35-40% higher modulus, up to the glass transition of the continuous COC support layers, as compared to extruded blend films with an identical composition of high temperature glassy polymer.  The results demonstrate leveraging polymer processing techniques to enable advanced high temperature performance of commercial polymer materials without the need for additives or additional polymer chain modifications enabling more rapid scaling to industrial adoption.</w:t>
      </w:r>
    </w:p>
    <w:p w:rsidR="21886C0A" w:rsidP="7A9BF524" w:rsidRDefault="21886C0A" w14:paraId="36EF13F1" w14:textId="0CFDB3A4">
      <w:pPr>
        <w:spacing w:after="0" w:line="240" w:lineRule="auto"/>
        <w:rPr>
          <w:rFonts w:ascii="Times New Roman" w:hAnsi="Times New Roman" w:cs="Times New Roman"/>
          <w:b w:val="1"/>
          <w:bCs w:val="1"/>
        </w:rPr>
      </w:pPr>
    </w:p>
    <w:p w:rsidRPr="0010635D" w:rsidR="000C2163" w:rsidP="7A9BF524" w:rsidRDefault="000C2163" w14:paraId="0FD06B0A" w14:textId="25935938">
      <w:pPr>
        <w:spacing w:after="0" w:line="240" w:lineRule="auto"/>
        <w:rPr>
          <w:rFonts w:ascii="Times New Roman" w:hAnsi="Times New Roman" w:cs="Times New Roman"/>
          <w:b w:val="1"/>
          <w:bCs w:val="1"/>
        </w:rPr>
      </w:pPr>
      <w:r w:rsidRPr="7387D2AE" w:rsidR="5768E52A">
        <w:rPr>
          <w:rFonts w:ascii="Times New Roman" w:hAnsi="Times New Roman" w:cs="Times New Roman"/>
          <w:b w:val="1"/>
          <w:bCs w:val="1"/>
        </w:rPr>
        <w:t>Introduction</w:t>
      </w:r>
    </w:p>
    <w:p w:rsidRPr="0010635D" w:rsidR="008555FD" w:rsidP="7A9BF524" w:rsidRDefault="00D26542" w14:paraId="1D1210AB" w14:textId="0EA9BC12">
      <w:pPr>
        <w:spacing w:line="240" w:lineRule="auto"/>
        <w:rPr>
          <w:rFonts w:ascii="Times New Roman" w:hAnsi="Times New Roman" w:cs="Times New Roman"/>
        </w:rPr>
      </w:pPr>
      <w:r w:rsidRPr="0010635D" w:rsidR="62F21FD0">
        <w:rPr>
          <w:rFonts w:ascii="Times New Roman" w:hAnsi="Times New Roman" w:cs="Times New Roman"/>
        </w:rPr>
        <w:t>Developing</w:t>
      </w:r>
      <w:r w:rsidRPr="0010635D" w:rsidR="3E01FC66">
        <w:rPr>
          <w:rFonts w:ascii="Times New Roman" w:hAnsi="Times New Roman" w:cs="Times New Roman"/>
        </w:rPr>
        <w:t xml:space="preserve"> </w:t>
      </w:r>
      <w:r w:rsidRPr="0010635D" w:rsidR="67FDF8CC">
        <w:rPr>
          <w:rFonts w:ascii="Times New Roman" w:hAnsi="Times New Roman" w:cs="Times New Roman"/>
        </w:rPr>
        <w:t>polyme</w:t>
      </w:r>
      <w:r w:rsidRPr="0010635D" w:rsidR="3E01FC66">
        <w:rPr>
          <w:rFonts w:ascii="Times New Roman" w:hAnsi="Times New Roman" w:cs="Times New Roman"/>
        </w:rPr>
        <w:t>r</w:t>
      </w:r>
      <w:r w:rsidRPr="0010635D" w:rsidR="2C96233A">
        <w:rPr>
          <w:rFonts w:ascii="Times New Roman" w:hAnsi="Times New Roman" w:cs="Times New Roman"/>
        </w:rPr>
        <w:t xml:space="preserve"> </w:t>
      </w:r>
      <w:r w:rsidRPr="0010635D" w:rsidR="520253BD">
        <w:rPr>
          <w:rFonts w:ascii="Times New Roman" w:hAnsi="Times New Roman" w:cs="Times New Roman"/>
        </w:rPr>
        <w:t xml:space="preserve">films </w:t>
      </w:r>
      <w:r w:rsidRPr="0010635D" w:rsidR="66AB4612">
        <w:rPr>
          <w:rFonts w:ascii="Times New Roman" w:hAnsi="Times New Roman" w:cs="Times New Roman"/>
        </w:rPr>
        <w:t>with improved</w:t>
      </w:r>
      <w:r w:rsidRPr="0010635D" w:rsidR="5ACCEBBF">
        <w:rPr>
          <w:rFonts w:ascii="Times New Roman" w:hAnsi="Times New Roman" w:cs="Times New Roman"/>
        </w:rPr>
        <w:t xml:space="preserve"> </w:t>
      </w:r>
      <w:r w:rsidRPr="0010635D" w:rsidR="3030C9A3">
        <w:rPr>
          <w:rFonts w:ascii="Times New Roman" w:hAnsi="Times New Roman" w:cs="Times New Roman"/>
        </w:rPr>
        <w:t>thermal</w:t>
      </w:r>
      <w:r w:rsidRPr="0010635D" w:rsidR="60B6C101">
        <w:rPr>
          <w:rFonts w:ascii="Times New Roman" w:hAnsi="Times New Roman" w:cs="Times New Roman"/>
        </w:rPr>
        <w:t xml:space="preserve"> stability</w:t>
      </w:r>
      <w:r w:rsidRPr="0010635D" w:rsidR="3E01FC66">
        <w:rPr>
          <w:rFonts w:ascii="Times New Roman" w:hAnsi="Times New Roman" w:cs="Times New Roman"/>
        </w:rPr>
        <w:t xml:space="preserve">, </w:t>
      </w:r>
      <w:r w:rsidRPr="0010635D" w:rsidR="3030C9A3">
        <w:rPr>
          <w:rFonts w:ascii="Times New Roman" w:hAnsi="Times New Roman" w:cs="Times New Roman"/>
        </w:rPr>
        <w:t>mechanical</w:t>
      </w:r>
      <w:r w:rsidRPr="0010635D" w:rsidR="60B6C101">
        <w:rPr>
          <w:rFonts w:ascii="Times New Roman" w:hAnsi="Times New Roman" w:cs="Times New Roman"/>
        </w:rPr>
        <w:t xml:space="preserve"> toughness</w:t>
      </w:r>
      <w:r w:rsidRPr="0010635D" w:rsidR="3E01FC66">
        <w:rPr>
          <w:rFonts w:ascii="Times New Roman" w:hAnsi="Times New Roman" w:cs="Times New Roman"/>
        </w:rPr>
        <w:t>, and chemical resistance</w:t>
      </w:r>
      <w:r w:rsidRPr="0010635D" w:rsidR="6BDA07CF">
        <w:rPr>
          <w:rFonts w:ascii="Times New Roman" w:hAnsi="Times New Roman" w:cs="Times New Roman"/>
        </w:rPr>
        <w:t xml:space="preserve">, without compromising other </w:t>
      </w:r>
      <w:r w:rsidRPr="0010635D" w:rsidR="5ACCEBBF">
        <w:rPr>
          <w:rFonts w:ascii="Times New Roman" w:hAnsi="Times New Roman" w:cs="Times New Roman"/>
        </w:rPr>
        <w:t xml:space="preserve">functional </w:t>
      </w:r>
      <w:r w:rsidRPr="0010635D" w:rsidR="6BDA07CF">
        <w:rPr>
          <w:rFonts w:ascii="Times New Roman" w:hAnsi="Times New Roman" w:cs="Times New Roman"/>
        </w:rPr>
        <w:t>properties</w:t>
      </w:r>
      <w:r w:rsidRPr="0010635D" w:rsidR="1DBA6074">
        <w:rPr>
          <w:rFonts w:ascii="Times New Roman" w:hAnsi="Times New Roman" w:cs="Times New Roman"/>
        </w:rPr>
        <w:t xml:space="preserve"> or</w:t>
      </w:r>
      <w:r w:rsidRPr="0010635D" w:rsidR="3E01FC66">
        <w:rPr>
          <w:rFonts w:ascii="Times New Roman" w:hAnsi="Times New Roman" w:cs="Times New Roman"/>
        </w:rPr>
        <w:t xml:space="preserve"> </w:t>
      </w:r>
      <w:r w:rsidRPr="0010635D" w:rsidR="1DBA6074">
        <w:rPr>
          <w:rFonts w:ascii="Times New Roman" w:hAnsi="Times New Roman" w:cs="Times New Roman"/>
        </w:rPr>
        <w:t>cost</w:t>
      </w:r>
      <w:r w:rsidRPr="00F02655" w:rsidR="53AC29DF">
        <w:rPr>
          <w:rFonts w:ascii="Times New Roman" w:hAnsi="Times New Roman" w:cs="Times New Roman"/>
          <w:b w:val="1"/>
          <w:bCs w:val="1"/>
        </w:rPr>
        <w:t xml:space="preserve">, </w:t>
      </w:r>
      <w:r w:rsidRPr="7387D2AE" w:rsidR="53AC29DF">
        <w:rPr>
          <w:rFonts w:ascii="Times New Roman" w:hAnsi="Times New Roman" w:cs="Times New Roman"/>
          <w:b w:val="1"/>
          <w:bCs w:val="1"/>
        </w:rPr>
        <w:t xml:space="preserve">is </w:t>
      </w:r>
      <w:r w:rsidRPr="7387D2AE" w:rsidR="5B6D7D2A">
        <w:rPr>
          <w:rFonts w:ascii="Times New Roman" w:hAnsi="Times New Roman" w:cs="Times New Roman"/>
          <w:b w:val="1"/>
          <w:bCs w:val="1"/>
        </w:rPr>
        <w:t>a</w:t>
      </w:r>
      <w:r w:rsidRPr="7387D2AE" w:rsidR="4BC67164">
        <w:rPr>
          <w:rFonts w:ascii="Times New Roman" w:hAnsi="Times New Roman" w:cs="Times New Roman"/>
          <w:b w:val="1"/>
          <w:bCs w:val="1"/>
        </w:rPr>
        <w:t xml:space="preserve"> significant</w:t>
      </w:r>
      <w:r w:rsidRPr="7387D2AE" w:rsidR="5B6D7D2A">
        <w:rPr>
          <w:rFonts w:ascii="Times New Roman" w:hAnsi="Times New Roman" w:cs="Times New Roman"/>
          <w:b w:val="1"/>
          <w:bCs w:val="1"/>
        </w:rPr>
        <w:t xml:space="preserve"> </w:t>
      </w:r>
      <w:r w:rsidRPr="7387D2AE" w:rsidR="53AC29DF">
        <w:rPr>
          <w:rFonts w:ascii="Times New Roman" w:hAnsi="Times New Roman" w:cs="Times New Roman"/>
          <w:b w:val="1"/>
          <w:bCs w:val="1"/>
        </w:rPr>
        <w:t>challenge</w:t>
      </w:r>
      <w:r w:rsidRPr="0010635D" w:rsidR="53AC29DF">
        <w:rPr>
          <w:rFonts w:ascii="Times New Roman" w:hAnsi="Times New Roman" w:cs="Times New Roman"/>
        </w:rPr>
        <w:t xml:space="preserve"> for </w:t>
      </w:r>
      <w:r w:rsidRPr="0010635D" w:rsidR="2C96233A">
        <w:rPr>
          <w:rFonts w:ascii="Times New Roman" w:hAnsi="Times New Roman" w:cs="Times New Roman"/>
        </w:rPr>
        <w:t xml:space="preserve">polymer </w:t>
      </w:r>
      <w:r w:rsidRPr="0010635D" w:rsidR="471C7981">
        <w:rPr>
          <w:rFonts w:ascii="Times New Roman" w:hAnsi="Times New Roman" w:cs="Times New Roman"/>
        </w:rPr>
        <w:t>researchers and manufacturers today</w:t>
      </w:r>
      <w:r w:rsidRPr="0010635D" w:rsidR="1B38E977">
        <w:rPr>
          <w:rFonts w:ascii="Times New Roman" w:hAnsi="Times New Roman" w:cs="Times New Roman"/>
        </w:rPr>
        <w:t>.</w:t>
      </w:r>
      <w:r w:rsidRPr="0010635D" w:rsidR="6F7A591D">
        <w:rPr>
          <w:rStyle w:val="CommentReference"/>
          <w:rFonts w:ascii="Times New Roman" w:hAnsi="Times New Roman" w:cs="Times New Roman"/>
          <w:sz w:val="24"/>
          <w:szCs w:val="24"/>
        </w:rPr>
        <w:t xml:space="preserve">  T</w:t>
      </w:r>
      <w:r w:rsidRPr="0010635D" w:rsidR="471C7981">
        <w:rPr>
          <w:rFonts w:ascii="Times New Roman" w:hAnsi="Times New Roman" w:cs="Times New Roman"/>
        </w:rPr>
        <w:t xml:space="preserve">his </w:t>
      </w:r>
      <w:r w:rsidRPr="0010635D" w:rsidR="2FAB7797">
        <w:rPr>
          <w:rFonts w:ascii="Times New Roman" w:hAnsi="Times New Roman" w:cs="Times New Roman"/>
        </w:rPr>
        <w:t>need</w:t>
      </w:r>
      <w:r w:rsidRPr="0010635D" w:rsidR="471C7981">
        <w:rPr>
          <w:rFonts w:ascii="Times New Roman" w:hAnsi="Times New Roman" w:cs="Times New Roman"/>
        </w:rPr>
        <w:t xml:space="preserve"> for new film development </w:t>
      </w:r>
      <w:r w:rsidRPr="0010635D" w:rsidR="7CC8409B">
        <w:rPr>
          <w:rFonts w:ascii="Times New Roman" w:hAnsi="Times New Roman" w:cs="Times New Roman"/>
        </w:rPr>
        <w:t xml:space="preserve">is </w:t>
      </w:r>
      <w:r w:rsidRPr="0010635D" w:rsidR="71A46506">
        <w:rPr>
          <w:rFonts w:ascii="Times New Roman" w:hAnsi="Times New Roman" w:cs="Times New Roman"/>
        </w:rPr>
        <w:t xml:space="preserve">driven </w:t>
      </w:r>
      <w:r w:rsidRPr="0010635D" w:rsidR="37951D92">
        <w:rPr>
          <w:rFonts w:ascii="Times New Roman" w:hAnsi="Times New Roman" w:cs="Times New Roman"/>
        </w:rPr>
        <w:t xml:space="preserve">in part </w:t>
      </w:r>
      <w:r w:rsidRPr="0010635D" w:rsidR="71A46506">
        <w:rPr>
          <w:rFonts w:ascii="Times New Roman" w:hAnsi="Times New Roman" w:cs="Times New Roman"/>
        </w:rPr>
        <w:t>by the</w:t>
      </w:r>
      <w:r w:rsidRPr="0010635D" w:rsidR="471C7981">
        <w:rPr>
          <w:rFonts w:ascii="Times New Roman" w:hAnsi="Times New Roman" w:cs="Times New Roman"/>
        </w:rPr>
        <w:t xml:space="preserve"> </w:t>
      </w:r>
      <w:r w:rsidRPr="0010635D" w:rsidR="3D7B86AA">
        <w:rPr>
          <w:rFonts w:ascii="Times New Roman" w:hAnsi="Times New Roman" w:cs="Times New Roman"/>
        </w:rPr>
        <w:t xml:space="preserve">demanding </w:t>
      </w:r>
      <w:r w:rsidRPr="0010635D" w:rsidR="37951D92">
        <w:rPr>
          <w:rFonts w:ascii="Times New Roman" w:hAnsi="Times New Roman" w:cs="Times New Roman"/>
        </w:rPr>
        <w:t>high temperature</w:t>
      </w:r>
      <w:r w:rsidRPr="0010635D" w:rsidR="449C5FAE">
        <w:rPr>
          <w:rFonts w:ascii="Times New Roman" w:hAnsi="Times New Roman" w:cs="Times New Roman"/>
        </w:rPr>
        <w:t xml:space="preserve"> </w:t>
      </w:r>
      <w:r w:rsidRPr="0010635D" w:rsidR="64ADB466">
        <w:rPr>
          <w:rFonts w:ascii="Times New Roman" w:hAnsi="Times New Roman" w:cs="Times New Roman"/>
        </w:rPr>
        <w:t xml:space="preserve">durability </w:t>
      </w:r>
      <w:r w:rsidRPr="0010635D" w:rsidR="3D7B86AA">
        <w:rPr>
          <w:rFonts w:ascii="Times New Roman" w:hAnsi="Times New Roman" w:cs="Times New Roman"/>
        </w:rPr>
        <w:t>requirements of modern</w:t>
      </w:r>
      <w:r w:rsidRPr="0010635D" w:rsidR="0F38A52D">
        <w:rPr>
          <w:rFonts w:ascii="Times New Roman" w:hAnsi="Times New Roman" w:cs="Times New Roman"/>
        </w:rPr>
        <w:t xml:space="preserve"> industrial, medical, automotive, and consumer</w:t>
      </w:r>
      <w:r w:rsidRPr="0010635D" w:rsidR="3D7B86AA">
        <w:rPr>
          <w:rFonts w:ascii="Times New Roman" w:hAnsi="Times New Roman" w:cs="Times New Roman"/>
        </w:rPr>
        <w:t xml:space="preserve"> applications.</w:t>
      </w:r>
      <w:r w:rsidRPr="0010635D" w:rsidR="471C7981">
        <w:rPr>
          <w:rFonts w:ascii="Times New Roman" w:hAnsi="Times New Roman" w:cs="Times New Roman"/>
        </w:rPr>
        <w:t xml:space="preserve"> </w:t>
      </w:r>
      <w:r w:rsidRPr="0010635D" w:rsidR="6C2E9423">
        <w:rPr>
          <w:rFonts w:ascii="Times New Roman" w:hAnsi="Times New Roman" w:cs="Times New Roman"/>
        </w:rPr>
        <w:t>For example,</w:t>
      </w:r>
      <w:r w:rsidRPr="0010635D" w:rsidR="7A96C6BA">
        <w:rPr>
          <w:rFonts w:ascii="Times New Roman" w:hAnsi="Times New Roman" w:cs="Times New Roman"/>
        </w:rPr>
        <w:t xml:space="preserve"> </w:t>
      </w:r>
      <w:r w:rsidRPr="0010635D" w:rsidR="50AB7894">
        <w:rPr>
          <w:rFonts w:ascii="Times New Roman" w:hAnsi="Times New Roman" w:cs="Times New Roman"/>
        </w:rPr>
        <w:t xml:space="preserve">DC-link </w:t>
      </w:r>
      <w:r w:rsidRPr="0010635D" w:rsidR="0A258A98">
        <w:rPr>
          <w:rFonts w:ascii="Times New Roman" w:hAnsi="Times New Roman" w:cs="Times New Roman"/>
        </w:rPr>
        <w:t xml:space="preserve">capacitors </w:t>
      </w:r>
      <w:r w:rsidRPr="0010635D" w:rsidR="12641AD4">
        <w:rPr>
          <w:rFonts w:ascii="Times New Roman" w:hAnsi="Times New Roman" w:cs="Times New Roman"/>
        </w:rPr>
        <w:t xml:space="preserve">used </w:t>
      </w:r>
      <w:r w:rsidRPr="0010635D" w:rsidR="0A258A98">
        <w:rPr>
          <w:rFonts w:ascii="Times New Roman" w:hAnsi="Times New Roman" w:cs="Times New Roman"/>
        </w:rPr>
        <w:t xml:space="preserve">in electric vehicles </w:t>
      </w:r>
      <w:r w:rsidRPr="0010635D" w:rsidR="027BB653">
        <w:rPr>
          <w:rFonts w:ascii="Times New Roman" w:hAnsi="Times New Roman" w:cs="Times New Roman"/>
        </w:rPr>
        <w:t xml:space="preserve">are </w:t>
      </w:r>
      <w:r w:rsidRPr="0010635D" w:rsidR="4B68994C">
        <w:rPr>
          <w:rFonts w:ascii="Times New Roman" w:hAnsi="Times New Roman" w:cs="Times New Roman"/>
        </w:rPr>
        <w:t xml:space="preserve">located near </w:t>
      </w:r>
      <w:r w:rsidRPr="0010635D" w:rsidR="77264386">
        <w:rPr>
          <w:rFonts w:ascii="Times New Roman" w:hAnsi="Times New Roman" w:cs="Times New Roman"/>
        </w:rPr>
        <w:t>SiC</w:t>
      </w:r>
      <w:r w:rsidRPr="0010635D" w:rsidR="57013330">
        <w:rPr>
          <w:rFonts w:ascii="Times New Roman" w:hAnsi="Times New Roman" w:cs="Times New Roman"/>
        </w:rPr>
        <w:t>-based</w:t>
      </w:r>
      <w:r w:rsidRPr="0010635D" w:rsidR="512A4382">
        <w:rPr>
          <w:rFonts w:ascii="Times New Roman" w:hAnsi="Times New Roman" w:cs="Times New Roman"/>
        </w:rPr>
        <w:t xml:space="preserve"> power electronics</w:t>
      </w:r>
      <w:r w:rsidRPr="0010635D" w:rsidR="208C21AC">
        <w:rPr>
          <w:rFonts w:ascii="Times New Roman" w:hAnsi="Times New Roman" w:cs="Times New Roman"/>
        </w:rPr>
        <w:t xml:space="preserve">, which </w:t>
      </w:r>
      <w:r w:rsidRPr="0010635D" w:rsidR="70A50BB7">
        <w:rPr>
          <w:rFonts w:ascii="Times New Roman" w:hAnsi="Times New Roman" w:cs="Times New Roman"/>
        </w:rPr>
        <w:t>operate at</w:t>
      </w:r>
      <w:r w:rsidRPr="0010635D" w:rsidR="4C2653EA">
        <w:rPr>
          <w:rFonts w:ascii="Times New Roman" w:hAnsi="Times New Roman" w:cs="Times New Roman"/>
        </w:rPr>
        <w:t xml:space="preserve"> </w:t>
      </w:r>
      <w:r w:rsidRPr="0010635D" w:rsidR="3D983652">
        <w:rPr>
          <w:rFonts w:ascii="Times New Roman" w:hAnsi="Times New Roman" w:cs="Times New Roman"/>
        </w:rPr>
        <w:t xml:space="preserve">temperatures up to </w:t>
      </w:r>
      <w:r w:rsidRPr="0010635D" w:rsidR="25B4645B">
        <w:rPr>
          <w:rFonts w:ascii="Times New Roman" w:hAnsi="Times New Roman" w:cs="Times New Roman"/>
        </w:rPr>
        <w:t>175</w:t>
      </w:r>
      <w:r w:rsidRPr="0010635D" w:rsidR="3D983652">
        <w:rPr>
          <w:rFonts w:ascii="Times New Roman" w:hAnsi="Times New Roman" w:cs="Times New Roman"/>
        </w:rPr>
        <w:t>-200</w:t>
      </w:r>
      <w:r w:rsidRPr="0010635D" w:rsidR="7CA52B30">
        <w:rPr>
          <w:rFonts w:ascii="Times New Roman" w:hAnsi="Times New Roman" w:cs="Times New Roman"/>
        </w:rPr>
        <w:t>°</w:t>
      </w:r>
      <w:r w:rsidRPr="0010635D" w:rsidR="3D983652">
        <w:rPr>
          <w:rFonts w:ascii="Times New Roman" w:hAnsi="Times New Roman" w:cs="Times New Roman"/>
        </w:rPr>
        <w:t>C</w:t>
      </w:r>
      <w:r w:rsidRPr="0010635D" w:rsidR="70A50BB7">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30961"/>
      </w:r>
      <w:r w:rsidRPr="0010635D" w:rsidR="70A50BB7">
        <w:rPr>
          <w:rFonts w:ascii="Times New Roman" w:hAnsi="Times New Roman" w:cs="Times New Roman"/>
        </w:rPr>
        <w:t>]</w:t>
      </w:r>
      <w:r w:rsidRPr="0010635D" w:rsidR="3D983652">
        <w:rPr>
          <w:rFonts w:ascii="Times New Roman" w:hAnsi="Times New Roman" w:cs="Times New Roman"/>
        </w:rPr>
        <w:t>.</w:t>
      </w:r>
      <w:r w:rsidRPr="0010635D" w:rsidR="021DC4FF">
        <w:rPr>
          <w:rFonts w:ascii="Times New Roman" w:hAnsi="Times New Roman" w:cs="Times New Roman"/>
        </w:rPr>
        <w:t xml:space="preserve"> </w:t>
      </w:r>
      <w:r w:rsidRPr="0010635D" w:rsidR="47B66A16">
        <w:rPr>
          <w:rFonts w:ascii="Times New Roman" w:hAnsi="Times New Roman" w:cs="Times New Roman"/>
        </w:rPr>
        <w:t>This</w:t>
      </w:r>
      <w:r w:rsidRPr="0010635D" w:rsidR="41A1F6D6">
        <w:rPr>
          <w:rFonts w:ascii="Times New Roman" w:hAnsi="Times New Roman" w:cs="Times New Roman"/>
        </w:rPr>
        <w:t xml:space="preserve"> t</w:t>
      </w:r>
      <w:r w:rsidRPr="0010635D" w:rsidR="47B66A16">
        <w:rPr>
          <w:rFonts w:ascii="Times New Roman" w:hAnsi="Times New Roman" w:cs="Times New Roman"/>
        </w:rPr>
        <w:t xml:space="preserve">hermal load, in </w:t>
      </w:r>
      <w:r w:rsidRPr="0010635D" w:rsidR="2C4C6807">
        <w:rPr>
          <w:rFonts w:ascii="Times New Roman" w:hAnsi="Times New Roman" w:cs="Times New Roman"/>
        </w:rPr>
        <w:t xml:space="preserve">addition to </w:t>
      </w:r>
      <w:r w:rsidRPr="0010635D" w:rsidR="70C89279">
        <w:rPr>
          <w:rFonts w:ascii="Times New Roman" w:hAnsi="Times New Roman" w:cs="Times New Roman"/>
        </w:rPr>
        <w:t xml:space="preserve">intrinsic heating </w:t>
      </w:r>
      <w:r w:rsidRPr="0010635D" w:rsidR="77DD2323">
        <w:rPr>
          <w:rFonts w:ascii="Times New Roman" w:hAnsi="Times New Roman" w:cs="Times New Roman"/>
        </w:rPr>
        <w:t xml:space="preserve">from power dissipation in the capacitor, </w:t>
      </w:r>
      <w:r w:rsidRPr="0010635D" w:rsidR="7AB6CEC9">
        <w:rPr>
          <w:rFonts w:ascii="Times New Roman" w:hAnsi="Times New Roman" w:cs="Times New Roman"/>
        </w:rPr>
        <w:t xml:space="preserve">has </w:t>
      </w:r>
      <w:r w:rsidRPr="0010635D" w:rsidR="1F522DC6">
        <w:rPr>
          <w:rFonts w:ascii="Times New Roman" w:hAnsi="Times New Roman" w:cs="Times New Roman"/>
        </w:rPr>
        <w:t xml:space="preserve">driven the need for capacitor dielectric films </w:t>
      </w:r>
      <w:r w:rsidRPr="0010635D" w:rsidR="6C2E9423">
        <w:rPr>
          <w:rFonts w:ascii="Times New Roman" w:hAnsi="Times New Roman" w:cs="Times New Roman"/>
        </w:rPr>
        <w:t>rate</w:t>
      </w:r>
      <w:r w:rsidRPr="0010635D" w:rsidR="459CEDFE">
        <w:rPr>
          <w:rFonts w:ascii="Times New Roman" w:hAnsi="Times New Roman" w:cs="Times New Roman"/>
        </w:rPr>
        <w:t>d</w:t>
      </w:r>
      <w:r w:rsidRPr="0010635D" w:rsidR="6C2E9423">
        <w:rPr>
          <w:rFonts w:ascii="Times New Roman" w:hAnsi="Times New Roman" w:cs="Times New Roman"/>
        </w:rPr>
        <w:t xml:space="preserve"> for use</w:t>
      </w:r>
      <w:r w:rsidRPr="0010635D" w:rsidR="1F522DC6">
        <w:rPr>
          <w:rFonts w:ascii="Times New Roman" w:hAnsi="Times New Roman" w:cs="Times New Roman"/>
        </w:rPr>
        <w:t xml:space="preserve"> up to 150</w:t>
      </w:r>
      <w:r w:rsidRPr="0010635D" w:rsidR="62F21FD0">
        <w:rPr>
          <w:rFonts w:ascii="Times New Roman" w:hAnsi="Times New Roman" w:cs="Times New Roman"/>
        </w:rPr>
        <w:t>°</w:t>
      </w:r>
      <w:r w:rsidRPr="0010635D" w:rsidR="1F522DC6">
        <w:rPr>
          <w:rFonts w:ascii="Times New Roman" w:hAnsi="Times New Roman" w:cs="Times New Roman"/>
        </w:rPr>
        <w:t>C</w:t>
      </w:r>
      <w:r w:rsidRPr="0010635D" w:rsidR="5AE6A835">
        <w:rPr>
          <w:rFonts w:ascii="Times New Roman" w:hAnsi="Times New Roman" w:cs="Times New Roman"/>
        </w:rPr>
        <w:t xml:space="preserve">. </w:t>
      </w:r>
      <w:r w:rsidRPr="0010635D" w:rsidR="6C2E9423">
        <w:rPr>
          <w:rFonts w:ascii="Times New Roman" w:hAnsi="Times New Roman" w:cs="Times New Roman"/>
        </w:rPr>
        <w:t>However, t</w:t>
      </w:r>
      <w:r w:rsidRPr="0010635D" w:rsidR="5AE6A835">
        <w:rPr>
          <w:rFonts w:ascii="Times New Roman" w:hAnsi="Times New Roman" w:cs="Times New Roman"/>
        </w:rPr>
        <w:t xml:space="preserve">he </w:t>
      </w:r>
      <w:r w:rsidRPr="0010635D" w:rsidR="69DED7A2">
        <w:rPr>
          <w:rFonts w:ascii="Times New Roman" w:hAnsi="Times New Roman" w:cs="Times New Roman"/>
        </w:rPr>
        <w:t>preferred</w:t>
      </w:r>
      <w:r w:rsidRPr="0010635D" w:rsidR="7A96C6BA">
        <w:rPr>
          <w:rFonts w:ascii="Times New Roman" w:hAnsi="Times New Roman" w:cs="Times New Roman"/>
        </w:rPr>
        <w:t xml:space="preserve"> </w:t>
      </w:r>
      <w:r w:rsidRPr="0010635D" w:rsidR="1DBA6074">
        <w:rPr>
          <w:rFonts w:ascii="Times New Roman" w:hAnsi="Times New Roman" w:cs="Times New Roman"/>
        </w:rPr>
        <w:t>dielectric</w:t>
      </w:r>
      <w:r w:rsidRPr="0010635D" w:rsidR="7A96C6BA">
        <w:rPr>
          <w:rFonts w:ascii="Times New Roman" w:hAnsi="Times New Roman" w:cs="Times New Roman"/>
        </w:rPr>
        <w:t xml:space="preserve"> </w:t>
      </w:r>
      <w:r w:rsidRPr="0010635D" w:rsidR="2079E492">
        <w:rPr>
          <w:rFonts w:ascii="Times New Roman" w:hAnsi="Times New Roman" w:cs="Times New Roman"/>
        </w:rPr>
        <w:t xml:space="preserve">film </w:t>
      </w:r>
      <w:r w:rsidRPr="0010635D" w:rsidR="1DBA6074">
        <w:rPr>
          <w:rFonts w:ascii="Times New Roman" w:hAnsi="Times New Roman" w:cs="Times New Roman"/>
        </w:rPr>
        <w:t xml:space="preserve">material </w:t>
      </w:r>
      <w:r w:rsidRPr="0010635D" w:rsidR="1F522DC6">
        <w:rPr>
          <w:rFonts w:ascii="Times New Roman" w:hAnsi="Times New Roman" w:cs="Times New Roman"/>
        </w:rPr>
        <w:t>for high-voltage capacitors</w:t>
      </w:r>
      <w:r w:rsidRPr="0010635D" w:rsidR="5A837B62">
        <w:rPr>
          <w:rFonts w:ascii="Times New Roman" w:hAnsi="Times New Roman" w:cs="Times New Roman"/>
        </w:rPr>
        <w:t>,</w:t>
      </w:r>
      <w:r w:rsidRPr="0010635D" w:rsidR="2FE0B120">
        <w:rPr>
          <w:rFonts w:ascii="Times New Roman" w:hAnsi="Times New Roman" w:cs="Times New Roman"/>
        </w:rPr>
        <w:t xml:space="preserve"> </w:t>
      </w:r>
      <w:r w:rsidRPr="0010635D" w:rsidR="31A7E2DF">
        <w:rPr>
          <w:rFonts w:ascii="Times New Roman" w:hAnsi="Times New Roman" w:cs="Times New Roman"/>
        </w:rPr>
        <w:t>biaxially oriented polypropylene</w:t>
      </w:r>
      <w:r w:rsidRPr="0010635D" w:rsidR="7A96C6BA">
        <w:rPr>
          <w:rFonts w:ascii="Times New Roman" w:hAnsi="Times New Roman" w:cs="Times New Roman"/>
        </w:rPr>
        <w:t xml:space="preserve"> (BOPP</w:t>
      </w:r>
      <w:r w:rsidRPr="0010635D" w:rsidR="2B4C570B">
        <w:rPr>
          <w:rFonts w:ascii="Times New Roman" w:hAnsi="Times New Roman" w:cs="Times New Roman"/>
        </w:rPr>
        <w:t xml:space="preserve">), </w:t>
      </w:r>
      <w:r w:rsidRPr="0010635D" w:rsidR="2FE0B120">
        <w:rPr>
          <w:rFonts w:ascii="Times New Roman" w:hAnsi="Times New Roman" w:cs="Times New Roman"/>
        </w:rPr>
        <w:t>has an</w:t>
      </w:r>
      <w:r w:rsidRPr="0010635D" w:rsidR="5A837B62">
        <w:rPr>
          <w:rFonts w:ascii="Times New Roman" w:hAnsi="Times New Roman" w:cs="Times New Roman"/>
        </w:rPr>
        <w:t xml:space="preserve"> </w:t>
      </w:r>
      <w:r w:rsidRPr="0010635D" w:rsidR="3E03A8EC">
        <w:rPr>
          <w:rFonts w:ascii="Times New Roman" w:hAnsi="Times New Roman" w:cs="Times New Roman"/>
        </w:rPr>
        <w:t xml:space="preserve">upper service temperature </w:t>
      </w:r>
      <w:r w:rsidRPr="0010635D" w:rsidR="158A9661">
        <w:rPr>
          <w:rFonts w:ascii="Times New Roman" w:hAnsi="Times New Roman" w:cs="Times New Roman"/>
        </w:rPr>
        <w:t>of</w:t>
      </w:r>
      <w:r w:rsidRPr="0010635D" w:rsidR="1DBA6074">
        <w:rPr>
          <w:rFonts w:ascii="Times New Roman" w:hAnsi="Times New Roman" w:cs="Times New Roman"/>
        </w:rPr>
        <w:t xml:space="preserve"> 85 to</w:t>
      </w:r>
      <w:r w:rsidRPr="0010635D" w:rsidR="50AB7894">
        <w:rPr>
          <w:rFonts w:ascii="Times New Roman" w:hAnsi="Times New Roman" w:cs="Times New Roman"/>
        </w:rPr>
        <w:t xml:space="preserve"> 105</w:t>
      </w:r>
      <w:r w:rsidRPr="0010635D" w:rsidR="263004EE">
        <w:rPr>
          <w:rFonts w:ascii="Times New Roman" w:hAnsi="Times New Roman" w:cs="Times New Roman"/>
        </w:rPr>
        <w:t>°</w:t>
      </w:r>
      <w:r w:rsidRPr="0010635D" w:rsidR="50AB7894">
        <w:rPr>
          <w:rFonts w:ascii="Times New Roman" w:hAnsi="Times New Roman" w:cs="Times New Roman"/>
        </w:rPr>
        <w:t>C</w:t>
      </w:r>
      <w:r w:rsidRPr="0010635D" w:rsidR="36B614F9">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2168"/>
      </w:r>
      <w:r w:rsidRPr="0010635D" w:rsidR="36B614F9">
        <w:rPr>
          <w:rFonts w:ascii="Times New Roman" w:hAnsi="Times New Roman" w:cs="Times New Roman"/>
        </w:rPr>
        <w:t>]</w:t>
      </w:r>
      <w:r w:rsidRPr="0010635D" w:rsidR="0CE3CB1B">
        <w:rPr>
          <w:rFonts w:ascii="Times New Roman" w:hAnsi="Times New Roman" w:cs="Times New Roman"/>
        </w:rPr>
        <w:t xml:space="preserve">, with </w:t>
      </w:r>
      <w:r w:rsidRPr="0010635D" w:rsidR="12064603">
        <w:rPr>
          <w:rFonts w:ascii="Times New Roman" w:hAnsi="Times New Roman" w:cs="Times New Roman"/>
        </w:rPr>
        <w:t xml:space="preserve">dielectric breakdown </w:t>
      </w:r>
      <w:r w:rsidRPr="0010635D" w:rsidR="494ABAFE">
        <w:rPr>
          <w:rFonts w:ascii="Times New Roman" w:hAnsi="Times New Roman" w:cs="Times New Roman"/>
        </w:rPr>
        <w:t xml:space="preserve">strength </w:t>
      </w:r>
      <w:r w:rsidRPr="0010635D" w:rsidR="12064603">
        <w:rPr>
          <w:rFonts w:ascii="Times New Roman" w:hAnsi="Times New Roman" w:cs="Times New Roman"/>
        </w:rPr>
        <w:t>severely dropping above 85</w:t>
      </w:r>
      <w:r w:rsidRPr="0010635D" w:rsidR="263004EE">
        <w:rPr>
          <w:rFonts w:ascii="Times New Roman" w:hAnsi="Times New Roman" w:cs="Times New Roman"/>
        </w:rPr>
        <w:t>°</w:t>
      </w:r>
      <w:r w:rsidRPr="0010635D" w:rsidR="12064603">
        <w:rPr>
          <w:rFonts w:ascii="Times New Roman" w:hAnsi="Times New Roman" w:cs="Times New Roman"/>
        </w:rPr>
        <w:t>C</w:t>
      </w:r>
      <w:r w:rsidRPr="0010635D" w:rsidR="50AB7894">
        <w:rPr>
          <w:rFonts w:ascii="Times New Roman" w:hAnsi="Times New Roman" w:cs="Times New Roman"/>
        </w:rPr>
        <w:t xml:space="preserve">. </w:t>
      </w:r>
      <w:r w:rsidRPr="0010635D" w:rsidR="156A37F9">
        <w:rPr>
          <w:rFonts w:ascii="Times New Roman" w:hAnsi="Times New Roman" w:cs="Times New Roman"/>
        </w:rPr>
        <w:t>Th</w:t>
      </w:r>
      <w:r w:rsidRPr="0010635D" w:rsidR="589CE310">
        <w:rPr>
          <w:rFonts w:ascii="Times New Roman" w:hAnsi="Times New Roman" w:cs="Times New Roman"/>
        </w:rPr>
        <w:t>e deficiency in</w:t>
      </w:r>
      <w:r w:rsidRPr="0010635D" w:rsidR="0AEB7940">
        <w:rPr>
          <w:rFonts w:ascii="Times New Roman" w:hAnsi="Times New Roman" w:cs="Times New Roman"/>
        </w:rPr>
        <w:t xml:space="preserve"> BOPP</w:t>
      </w:r>
      <w:r w:rsidRPr="0010635D" w:rsidR="589CE310">
        <w:rPr>
          <w:rFonts w:ascii="Times New Roman" w:hAnsi="Times New Roman" w:cs="Times New Roman"/>
        </w:rPr>
        <w:t xml:space="preserve"> high-temperature performance </w:t>
      </w:r>
      <w:r w:rsidRPr="0010635D" w:rsidR="5F7F3534">
        <w:rPr>
          <w:rFonts w:ascii="Times New Roman" w:hAnsi="Times New Roman" w:cs="Times New Roman"/>
        </w:rPr>
        <w:t xml:space="preserve">has </w:t>
      </w:r>
      <w:r w:rsidR="5B6D7D2A">
        <w:rPr>
          <w:rFonts w:ascii="Times New Roman" w:hAnsi="Times New Roman" w:cs="Times New Roman"/>
        </w:rPr>
        <w:t xml:space="preserve">required </w:t>
      </w:r>
      <w:r w:rsidRPr="0010635D" w:rsidR="5F7F3534">
        <w:rPr>
          <w:rFonts w:ascii="Times New Roman" w:hAnsi="Times New Roman" w:cs="Times New Roman"/>
        </w:rPr>
        <w:t xml:space="preserve">active cooling </w:t>
      </w:r>
      <w:r w:rsidRPr="0010635D" w:rsidR="1DBA6074">
        <w:rPr>
          <w:rFonts w:ascii="Times New Roman" w:hAnsi="Times New Roman" w:cs="Times New Roman"/>
        </w:rPr>
        <w:t xml:space="preserve">for capacitors </w:t>
      </w:r>
      <w:r w:rsidRPr="0010635D" w:rsidR="5A95EFA0">
        <w:rPr>
          <w:rFonts w:ascii="Times New Roman" w:hAnsi="Times New Roman" w:cs="Times New Roman"/>
        </w:rPr>
        <w:t xml:space="preserve">in </w:t>
      </w:r>
      <w:r w:rsidRPr="0010635D" w:rsidR="313608EA">
        <w:rPr>
          <w:rFonts w:ascii="Times New Roman" w:hAnsi="Times New Roman" w:cs="Times New Roman"/>
        </w:rPr>
        <w:t xml:space="preserve">some </w:t>
      </w:r>
      <w:r w:rsidRPr="0010635D" w:rsidR="4F01A4CA">
        <w:rPr>
          <w:rFonts w:ascii="Times New Roman" w:hAnsi="Times New Roman" w:cs="Times New Roman"/>
        </w:rPr>
        <w:t>electric vehicle</w:t>
      </w:r>
      <w:r w:rsidRPr="0010635D" w:rsidR="5A95EFA0">
        <w:rPr>
          <w:rFonts w:ascii="Times New Roman" w:hAnsi="Times New Roman" w:cs="Times New Roman"/>
        </w:rPr>
        <w:t>s</w:t>
      </w:r>
      <w:r w:rsidRPr="0010635D" w:rsidR="06DB12F6">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15541"/>
      </w:r>
      <w:r w:rsidRPr="0010635D" w:rsidR="3CA818C9">
        <w:rPr>
          <w:rFonts w:ascii="Times New Roman" w:hAnsi="Times New Roman" w:cs="Times New Roman"/>
        </w:rPr>
        <w:t>,</w:t>
      </w:r>
      <w:r w:rsidRPr="0010635D" w:rsidR="5CE961A8">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5288"/>
      </w:r>
      <w:r w:rsidRPr="0010635D" w:rsidR="06DB12F6">
        <w:rPr>
          <w:rFonts w:ascii="Times New Roman" w:hAnsi="Times New Roman" w:cs="Times New Roman"/>
        </w:rPr>
        <w:t>]</w:t>
      </w:r>
      <w:r w:rsidRPr="0010635D" w:rsidR="420F9BDB">
        <w:rPr>
          <w:rFonts w:ascii="Times New Roman" w:hAnsi="Times New Roman" w:cs="Times New Roman"/>
        </w:rPr>
        <w:t xml:space="preserve">, and </w:t>
      </w:r>
      <w:r w:rsidR="5B6D7D2A">
        <w:rPr>
          <w:rFonts w:ascii="Times New Roman" w:hAnsi="Times New Roman" w:cs="Times New Roman"/>
        </w:rPr>
        <w:t xml:space="preserve">encouraged </w:t>
      </w:r>
      <w:r w:rsidRPr="0010635D" w:rsidR="420F9BDB">
        <w:rPr>
          <w:rFonts w:ascii="Times New Roman" w:hAnsi="Times New Roman" w:cs="Times New Roman"/>
        </w:rPr>
        <w:t>develop</w:t>
      </w:r>
      <w:r w:rsidR="5B6D7D2A">
        <w:rPr>
          <w:rFonts w:ascii="Times New Roman" w:hAnsi="Times New Roman" w:cs="Times New Roman"/>
        </w:rPr>
        <w:t xml:space="preserve">ing </w:t>
      </w:r>
      <w:r w:rsidRPr="0010635D" w:rsidR="420F9BDB">
        <w:rPr>
          <w:rFonts w:ascii="Times New Roman" w:hAnsi="Times New Roman" w:cs="Times New Roman"/>
        </w:rPr>
        <w:t>new polymers and composite materials</w:t>
      </w:r>
      <w:r w:rsidRPr="0010635D" w:rsidR="494ABAFE">
        <w:rPr>
          <w:rFonts w:ascii="Times New Roman" w:hAnsi="Times New Roman" w:cs="Times New Roman"/>
        </w:rPr>
        <w:t xml:space="preserve"> </w:t>
      </w:r>
      <w:r w:rsidRPr="0010635D" w:rsidR="44698CFE">
        <w:rPr>
          <w:rFonts w:ascii="Times New Roman" w:hAnsi="Times New Roman" w:cs="Times New Roman"/>
        </w:rPr>
        <w:t>as replacements</w:t>
      </w:r>
      <w:r w:rsidRPr="0010635D" w:rsidR="494ABAFE">
        <w:rPr>
          <w:rFonts w:ascii="Times New Roman" w:hAnsi="Times New Roman" w:cs="Times New Roman"/>
        </w:rPr>
        <w:t xml:space="preserve"> </w:t>
      </w:r>
      <w:r w:rsidRPr="0010635D" w:rsidR="507ED855">
        <w:rPr>
          <w:rFonts w:ascii="Times New Roman" w:hAnsi="Times New Roman" w:cs="Times New Roman"/>
        </w:rPr>
        <w:t>[</w:t>
      </w:r>
      <w:r w:rsidRPr="7387D2AE">
        <w:rPr>
          <w:rStyle w:val="EndnoteReference"/>
          <w:rFonts w:ascii="Times New Roman" w:hAnsi="Times New Roman" w:cs="Times New Roman"/>
          <w:vertAlign w:val="baseline"/>
        </w:rPr>
        <w:endnoteReference w:id="23949"/>
      </w:r>
      <w:r w:rsidRPr="0010635D" w:rsidR="507ED855">
        <w:rPr>
          <w:rFonts w:ascii="Times New Roman" w:hAnsi="Times New Roman" w:cs="Times New Roman"/>
        </w:rPr>
        <w:t>]</w:t>
      </w:r>
      <w:r w:rsidRPr="0010635D" w:rsidR="4D52B059">
        <w:rPr>
          <w:rFonts w:ascii="Times New Roman" w:hAnsi="Times New Roman" w:cs="Times New Roman"/>
        </w:rPr>
        <w:t>,</w:t>
      </w:r>
      <w:r w:rsidRPr="0010635D" w:rsidR="143E7677">
        <w:rPr>
          <w:rFonts w:ascii="Times New Roman" w:hAnsi="Times New Roman" w:cs="Times New Roman"/>
        </w:rPr>
        <w:t xml:space="preserve"> </w:t>
      </w:r>
      <w:r w:rsidRPr="0010635D" w:rsidR="215DFA52">
        <w:rPr>
          <w:rFonts w:ascii="Times New Roman" w:hAnsi="Times New Roman" w:cs="Times New Roman"/>
        </w:rPr>
        <w:t>which</w:t>
      </w:r>
      <w:r w:rsidRPr="0010635D" w:rsidR="143E7677">
        <w:rPr>
          <w:rFonts w:ascii="Times New Roman" w:hAnsi="Times New Roman" w:cs="Times New Roman"/>
        </w:rPr>
        <w:t xml:space="preserve"> can add cost and complexity to the power module</w:t>
      </w:r>
      <w:r w:rsidRPr="0010635D" w:rsidR="5A95EFA0">
        <w:rPr>
          <w:rFonts w:ascii="Times New Roman" w:hAnsi="Times New Roman" w:cs="Times New Roman"/>
        </w:rPr>
        <w:t>.</w:t>
      </w:r>
      <w:r w:rsidRPr="0010635D" w:rsidR="507ED855">
        <w:rPr>
          <w:rFonts w:ascii="Times New Roman" w:hAnsi="Times New Roman" w:cs="Times New Roman"/>
        </w:rPr>
        <w:t xml:space="preserve"> </w:t>
      </w:r>
      <w:r w:rsidRPr="0010635D" w:rsidR="5A95EFA0">
        <w:rPr>
          <w:rFonts w:ascii="Times New Roman" w:hAnsi="Times New Roman" w:cs="Times New Roman"/>
        </w:rPr>
        <w:t xml:space="preserve"> </w:t>
      </w:r>
    </w:p>
    <w:p w:rsidRPr="0010635D" w:rsidR="00454380" w:rsidP="7A9BF524" w:rsidRDefault="001A75B1" w14:paraId="0B2A7043" w14:textId="6045C80E">
      <w:pPr>
        <w:spacing w:line="240" w:lineRule="auto"/>
        <w:rPr>
          <w:rFonts w:ascii="Times New Roman" w:hAnsi="Times New Roman" w:cs="Times New Roman"/>
        </w:rPr>
      </w:pPr>
      <w:r w:rsidRPr="0010635D" w:rsidR="17B0EF8C">
        <w:rPr>
          <w:rFonts w:ascii="Times New Roman" w:hAnsi="Times New Roman" w:cs="Times New Roman"/>
        </w:rPr>
        <w:t>In</w:t>
      </w:r>
      <w:r w:rsidRPr="0010635D" w:rsidR="44698CFE">
        <w:rPr>
          <w:rFonts w:ascii="Times New Roman" w:hAnsi="Times New Roman" w:cs="Times New Roman"/>
        </w:rPr>
        <w:t xml:space="preserve"> </w:t>
      </w:r>
      <w:r w:rsidRPr="0010635D" w:rsidR="3E03A8EC">
        <w:rPr>
          <w:rFonts w:ascii="Times New Roman" w:hAnsi="Times New Roman" w:cs="Times New Roman"/>
        </w:rPr>
        <w:t>m</w:t>
      </w:r>
      <w:r w:rsidRPr="0010635D" w:rsidR="1B38E977">
        <w:rPr>
          <w:rFonts w:ascii="Times New Roman" w:hAnsi="Times New Roman" w:cs="Times New Roman"/>
        </w:rPr>
        <w:t>edical packaging</w:t>
      </w:r>
      <w:r w:rsidRPr="0010635D" w:rsidR="32A32EFE">
        <w:rPr>
          <w:rFonts w:ascii="Times New Roman" w:hAnsi="Times New Roman" w:cs="Times New Roman"/>
        </w:rPr>
        <w:t>,</w:t>
      </w:r>
      <w:r w:rsidRPr="0010635D" w:rsidR="44698CFE">
        <w:rPr>
          <w:rFonts w:ascii="Times New Roman" w:hAnsi="Times New Roman" w:cs="Times New Roman"/>
        </w:rPr>
        <w:t xml:space="preserve"> </w:t>
      </w:r>
      <w:r w:rsidRPr="0010635D" w:rsidR="32A32EFE">
        <w:rPr>
          <w:rFonts w:ascii="Times New Roman" w:hAnsi="Times New Roman" w:cs="Times New Roman"/>
        </w:rPr>
        <w:t>films that pr</w:t>
      </w:r>
      <w:r w:rsidRPr="0010635D" w:rsidR="7BF2D617">
        <w:rPr>
          <w:rFonts w:ascii="Times New Roman" w:hAnsi="Times New Roman" w:cs="Times New Roman"/>
        </w:rPr>
        <w:t>event ox</w:t>
      </w:r>
      <w:r w:rsidRPr="0010635D" w:rsidR="14C368C6">
        <w:rPr>
          <w:rFonts w:ascii="Times New Roman" w:hAnsi="Times New Roman" w:cs="Times New Roman"/>
        </w:rPr>
        <w:t>yge</w:t>
      </w:r>
      <w:r w:rsidRPr="0010635D" w:rsidR="7BF2D617">
        <w:rPr>
          <w:rFonts w:ascii="Times New Roman" w:hAnsi="Times New Roman" w:cs="Times New Roman"/>
        </w:rPr>
        <w:t>n and moisture ingress</w:t>
      </w:r>
      <w:r w:rsidRPr="0010635D" w:rsidR="50AB7894">
        <w:rPr>
          <w:rFonts w:ascii="Times New Roman" w:hAnsi="Times New Roman" w:cs="Times New Roman"/>
        </w:rPr>
        <w:t xml:space="preserve"> for sensitive </w:t>
      </w:r>
      <w:r w:rsidRPr="0010635D" w:rsidR="1DBA6074">
        <w:rPr>
          <w:rFonts w:ascii="Times New Roman" w:hAnsi="Times New Roman" w:cs="Times New Roman"/>
        </w:rPr>
        <w:t>pharmaceuticals</w:t>
      </w:r>
      <w:r w:rsidRPr="0010635D" w:rsidR="426D3E69">
        <w:rPr>
          <w:rFonts w:ascii="Times New Roman" w:hAnsi="Times New Roman" w:cs="Times New Roman"/>
        </w:rPr>
        <w:t xml:space="preserve">, </w:t>
      </w:r>
      <w:r w:rsidRPr="0010635D" w:rsidR="50AB7894">
        <w:rPr>
          <w:rFonts w:ascii="Times New Roman" w:hAnsi="Times New Roman" w:cs="Times New Roman"/>
        </w:rPr>
        <w:t>medical devices</w:t>
      </w:r>
      <w:r w:rsidRPr="0010635D" w:rsidR="426D3E69">
        <w:rPr>
          <w:rFonts w:ascii="Times New Roman" w:hAnsi="Times New Roman" w:cs="Times New Roman"/>
        </w:rPr>
        <w:t xml:space="preserve">, </w:t>
      </w:r>
      <w:r w:rsidRPr="0010635D" w:rsidR="1A400A95">
        <w:rPr>
          <w:rFonts w:ascii="Times New Roman" w:hAnsi="Times New Roman" w:cs="Times New Roman"/>
        </w:rPr>
        <w:t>and bio</w:t>
      </w:r>
      <w:r w:rsidRPr="0010635D" w:rsidR="22548662">
        <w:rPr>
          <w:rFonts w:ascii="Times New Roman" w:hAnsi="Times New Roman" w:cs="Times New Roman"/>
        </w:rPr>
        <w:t>-</w:t>
      </w:r>
      <w:r w:rsidRPr="0010635D" w:rsidR="1A400A95">
        <w:rPr>
          <w:rFonts w:ascii="Times New Roman" w:hAnsi="Times New Roman" w:cs="Times New Roman"/>
        </w:rPr>
        <w:t>sample containers</w:t>
      </w:r>
      <w:r w:rsidRPr="0010635D" w:rsidR="6C2E9423">
        <w:rPr>
          <w:rFonts w:ascii="Times New Roman" w:hAnsi="Times New Roman" w:cs="Times New Roman"/>
        </w:rPr>
        <w:t xml:space="preserve">, </w:t>
      </w:r>
      <w:r w:rsidRPr="0010635D" w:rsidR="2111C070">
        <w:rPr>
          <w:rFonts w:ascii="Times New Roman" w:hAnsi="Times New Roman" w:cs="Times New Roman"/>
        </w:rPr>
        <w:t xml:space="preserve">must maintain </w:t>
      </w:r>
      <w:r w:rsidRPr="0010635D" w:rsidR="2C3D60B6">
        <w:rPr>
          <w:rFonts w:ascii="Times New Roman" w:hAnsi="Times New Roman" w:cs="Times New Roman"/>
        </w:rPr>
        <w:t xml:space="preserve">integrity during </w:t>
      </w:r>
      <w:r w:rsidRPr="0010635D" w:rsidR="2111C070">
        <w:rPr>
          <w:rFonts w:ascii="Times New Roman" w:hAnsi="Times New Roman" w:cs="Times New Roman"/>
        </w:rPr>
        <w:t xml:space="preserve">heat and steam-based sterilization cycles </w:t>
      </w:r>
      <w:r w:rsidRPr="0010635D" w:rsidR="6B11DD4C">
        <w:rPr>
          <w:rFonts w:ascii="Times New Roman" w:hAnsi="Times New Roman" w:cs="Times New Roman"/>
        </w:rPr>
        <w:t>up to 132</w:t>
      </w:r>
      <w:r w:rsidRPr="0010635D" w:rsidR="7CA52B30">
        <w:rPr>
          <w:rFonts w:ascii="Times New Roman" w:hAnsi="Times New Roman" w:cs="Times New Roman"/>
        </w:rPr>
        <w:t>°</w:t>
      </w:r>
      <w:r w:rsidRPr="0010635D" w:rsidR="6B11DD4C">
        <w:rPr>
          <w:rFonts w:ascii="Times New Roman" w:hAnsi="Times New Roman" w:cs="Times New Roman"/>
        </w:rPr>
        <w:t>C [</w:t>
      </w:r>
      <w:r w:rsidRPr="7387D2AE">
        <w:rPr>
          <w:rStyle w:val="EndnoteReference"/>
          <w:rFonts w:ascii="Times New Roman" w:hAnsi="Times New Roman" w:cs="Times New Roman"/>
          <w:vertAlign w:val="baseline"/>
        </w:rPr>
        <w:endnoteReference w:id="8864"/>
      </w:r>
      <w:r w:rsidRPr="0010635D" w:rsidR="6B11DD4C">
        <w:rPr>
          <w:rFonts w:ascii="Times New Roman" w:hAnsi="Times New Roman" w:cs="Times New Roman"/>
        </w:rPr>
        <w:t>]</w:t>
      </w:r>
      <w:r w:rsidRPr="0010635D" w:rsidR="7BF2D617">
        <w:rPr>
          <w:rFonts w:ascii="Times New Roman" w:hAnsi="Times New Roman" w:cs="Times New Roman"/>
        </w:rPr>
        <w:t xml:space="preserve">. </w:t>
      </w:r>
      <w:r w:rsidRPr="0010635D" w:rsidR="4CBD1CB8">
        <w:rPr>
          <w:rFonts w:ascii="Times New Roman" w:hAnsi="Times New Roman" w:cs="Times New Roman"/>
        </w:rPr>
        <w:t>The phase-out of</w:t>
      </w:r>
      <w:r w:rsidR="2AEC3230">
        <w:rPr>
          <w:rFonts w:ascii="Times New Roman" w:hAnsi="Times New Roman" w:cs="Times New Roman"/>
        </w:rPr>
        <w:t xml:space="preserve"> </w:t>
      </w:r>
      <w:r w:rsidRPr="00304E59" w:rsidR="2AEC3230">
        <w:rPr>
          <w:rFonts w:ascii="Times New Roman" w:hAnsi="Times New Roman" w:cs="Times New Roman"/>
        </w:rPr>
        <w:t>per- and polyfluoroalkyl substances</w:t>
      </w:r>
      <w:r w:rsidRPr="0010635D" w:rsidR="4CBD1CB8">
        <w:rPr>
          <w:rFonts w:ascii="Times New Roman" w:hAnsi="Times New Roman" w:cs="Times New Roman"/>
        </w:rPr>
        <w:t xml:space="preserve"> </w:t>
      </w:r>
      <w:r w:rsidR="2AEC3230">
        <w:rPr>
          <w:rFonts w:ascii="Times New Roman" w:hAnsi="Times New Roman" w:cs="Times New Roman"/>
        </w:rPr>
        <w:t>(</w:t>
      </w:r>
      <w:r w:rsidRPr="0010635D" w:rsidR="4CBD1CB8">
        <w:rPr>
          <w:rFonts w:ascii="Times New Roman" w:hAnsi="Times New Roman" w:cs="Times New Roman"/>
        </w:rPr>
        <w:t>PFAS</w:t>
      </w:r>
      <w:r w:rsidR="2AEC3230">
        <w:rPr>
          <w:rFonts w:ascii="Times New Roman" w:hAnsi="Times New Roman" w:cs="Times New Roman"/>
        </w:rPr>
        <w:t>)</w:t>
      </w:r>
      <w:r w:rsidRPr="0010635D" w:rsidR="5B40637D">
        <w:rPr>
          <w:rFonts w:ascii="Times New Roman" w:hAnsi="Times New Roman" w:cs="Times New Roman"/>
        </w:rPr>
        <w:t xml:space="preserve">, through regulations </w:t>
      </w:r>
      <w:r w:rsidRPr="0010635D" w:rsidR="60836307">
        <w:rPr>
          <w:rFonts w:ascii="Times New Roman" w:hAnsi="Times New Roman" w:cs="Times New Roman"/>
        </w:rPr>
        <w:t xml:space="preserve">and </w:t>
      </w:r>
      <w:r w:rsidRPr="0010635D" w:rsidR="5B40637D">
        <w:rPr>
          <w:rFonts w:ascii="Times New Roman" w:hAnsi="Times New Roman" w:cs="Times New Roman"/>
        </w:rPr>
        <w:t xml:space="preserve">supply chain disruption, has </w:t>
      </w:r>
      <w:r w:rsidRPr="0010635D" w:rsidR="6090EDD3">
        <w:rPr>
          <w:rFonts w:ascii="Times New Roman" w:hAnsi="Times New Roman" w:cs="Times New Roman"/>
        </w:rPr>
        <w:t>accelerated the development of poten</w:t>
      </w:r>
      <w:r w:rsidRPr="0010635D" w:rsidR="2E79C629">
        <w:rPr>
          <w:rFonts w:ascii="Times New Roman" w:hAnsi="Times New Roman" w:cs="Times New Roman"/>
        </w:rPr>
        <w:t>tial alternatives</w:t>
      </w:r>
      <w:r w:rsidRPr="0010635D" w:rsidR="2111C070">
        <w:rPr>
          <w:rFonts w:ascii="Times New Roman" w:hAnsi="Times New Roman" w:cs="Times New Roman"/>
        </w:rPr>
        <w:t xml:space="preserve"> that will also meet these thermal requirements</w:t>
      </w:r>
      <w:r w:rsidRPr="0010635D" w:rsidR="287F1AEF">
        <w:rPr>
          <w:rFonts w:ascii="Times New Roman" w:hAnsi="Times New Roman" w:cs="Times New Roman"/>
        </w:rPr>
        <w:t>.</w:t>
      </w:r>
    </w:p>
    <w:p w:rsidRPr="0010635D" w:rsidR="00C22207" w:rsidP="7A9BF524" w:rsidRDefault="00F86039" w14:paraId="493FEF36" w14:textId="59743803">
      <w:pPr>
        <w:spacing w:line="240" w:lineRule="auto"/>
        <w:rPr>
          <w:rFonts w:ascii="Times New Roman" w:hAnsi="Times New Roman" w:cs="Times New Roman"/>
        </w:rPr>
      </w:pPr>
      <w:r w:rsidRPr="0010635D" w:rsidR="373B9CBA">
        <w:rPr>
          <w:rFonts w:ascii="Times New Roman" w:hAnsi="Times New Roman" w:cs="Times New Roman"/>
        </w:rPr>
        <w:t>Developing entirely new polymers involves significant cost</w:t>
      </w:r>
      <w:r w:rsidRPr="0010635D" w:rsidR="1C3F5ECB">
        <w:rPr>
          <w:rFonts w:ascii="Times New Roman" w:hAnsi="Times New Roman" w:cs="Times New Roman"/>
        </w:rPr>
        <w:t xml:space="preserve"> and</w:t>
      </w:r>
      <w:r w:rsidRPr="0010635D" w:rsidR="373B9CBA">
        <w:rPr>
          <w:rFonts w:ascii="Times New Roman" w:hAnsi="Times New Roman" w:cs="Times New Roman"/>
        </w:rPr>
        <w:t xml:space="preserve"> time, </w:t>
      </w:r>
      <w:r w:rsidRPr="0010635D" w:rsidR="004E38BB">
        <w:rPr>
          <w:rFonts w:ascii="Times New Roman" w:hAnsi="Times New Roman" w:cs="Times New Roman"/>
        </w:rPr>
        <w:t>so</w:t>
      </w:r>
      <w:r w:rsidRPr="0010635D" w:rsidR="4B6CD9FE">
        <w:rPr>
          <w:rFonts w:ascii="Times New Roman" w:hAnsi="Times New Roman" w:cs="Times New Roman"/>
        </w:rPr>
        <w:t xml:space="preserve"> combining </w:t>
      </w:r>
      <w:r w:rsidRPr="0010635D" w:rsidR="110B884D">
        <w:rPr>
          <w:rFonts w:ascii="Times New Roman" w:hAnsi="Times New Roman" w:cs="Times New Roman"/>
        </w:rPr>
        <w:t xml:space="preserve">existing </w:t>
      </w:r>
      <w:r w:rsidRPr="0010635D" w:rsidR="75C08071">
        <w:rPr>
          <w:rFonts w:ascii="Times New Roman" w:hAnsi="Times New Roman" w:cs="Times New Roman"/>
        </w:rPr>
        <w:t xml:space="preserve">commercial </w:t>
      </w:r>
      <w:r w:rsidRPr="0010635D" w:rsidR="4B6CD9FE">
        <w:rPr>
          <w:rFonts w:ascii="Times New Roman" w:hAnsi="Times New Roman" w:cs="Times New Roman"/>
        </w:rPr>
        <w:t xml:space="preserve">polymers </w:t>
      </w:r>
      <w:r w:rsidRPr="0010635D" w:rsidR="373B9CBA">
        <w:rPr>
          <w:rFonts w:ascii="Times New Roman" w:hAnsi="Times New Roman" w:cs="Times New Roman"/>
        </w:rPr>
        <w:t xml:space="preserve">where one polymer acts as a mechanical </w:t>
      </w:r>
      <w:r w:rsidRPr="0010635D" w:rsidR="3AF9E2A4">
        <w:rPr>
          <w:rFonts w:ascii="Times New Roman" w:hAnsi="Times New Roman" w:cs="Times New Roman"/>
        </w:rPr>
        <w:t>support</w:t>
      </w:r>
      <w:r w:rsidRPr="0010635D" w:rsidR="373B9CBA">
        <w:rPr>
          <w:rFonts w:ascii="Times New Roman" w:hAnsi="Times New Roman" w:cs="Times New Roman"/>
        </w:rPr>
        <w:t xml:space="preserve"> at high temperature</w:t>
      </w:r>
      <w:r w:rsidRPr="0010635D" w:rsidR="28E0E5E3">
        <w:rPr>
          <w:rFonts w:ascii="Times New Roman" w:hAnsi="Times New Roman" w:cs="Times New Roman"/>
        </w:rPr>
        <w:t xml:space="preserve"> is </w:t>
      </w:r>
      <w:r w:rsidRPr="0010635D" w:rsidR="004E38BB">
        <w:rPr>
          <w:rFonts w:ascii="Times New Roman" w:hAnsi="Times New Roman" w:cs="Times New Roman"/>
        </w:rPr>
        <w:t>often the preferred</w:t>
      </w:r>
      <w:r w:rsidRPr="0010635D" w:rsidR="75C08071">
        <w:rPr>
          <w:rFonts w:ascii="Times New Roman" w:hAnsi="Times New Roman" w:cs="Times New Roman"/>
        </w:rPr>
        <w:t xml:space="preserve"> route to </w:t>
      </w:r>
      <w:r w:rsidRPr="0010635D" w:rsidR="42450E5A">
        <w:rPr>
          <w:rFonts w:ascii="Times New Roman" w:hAnsi="Times New Roman" w:cs="Times New Roman"/>
        </w:rPr>
        <w:t>achieving the required</w:t>
      </w:r>
      <w:r w:rsidRPr="0010635D" w:rsidR="373B9CBA">
        <w:rPr>
          <w:rFonts w:ascii="Times New Roman" w:hAnsi="Times New Roman" w:cs="Times New Roman"/>
        </w:rPr>
        <w:t xml:space="preserve"> </w:t>
      </w:r>
      <w:r w:rsidRPr="0010635D" w:rsidR="42450E5A">
        <w:rPr>
          <w:rFonts w:ascii="Times New Roman" w:hAnsi="Times New Roman" w:cs="Times New Roman"/>
        </w:rPr>
        <w:t xml:space="preserve">performance. </w:t>
      </w:r>
      <w:r w:rsidRPr="0010635D" w:rsidR="02C44216">
        <w:rPr>
          <w:rFonts w:ascii="Times New Roman" w:hAnsi="Times New Roman" w:cs="Times New Roman"/>
        </w:rPr>
        <w:t xml:space="preserve">However, in many applications, </w:t>
      </w:r>
      <w:r w:rsidRPr="0010635D" w:rsidR="42065557">
        <w:rPr>
          <w:rFonts w:ascii="Times New Roman" w:hAnsi="Times New Roman" w:cs="Times New Roman"/>
        </w:rPr>
        <w:t xml:space="preserve">blending </w:t>
      </w:r>
      <w:r w:rsidRPr="0010635D" w:rsidR="6B052B69">
        <w:rPr>
          <w:rFonts w:ascii="Times New Roman" w:hAnsi="Times New Roman" w:cs="Times New Roman"/>
        </w:rPr>
        <w:t xml:space="preserve">often </w:t>
      </w:r>
      <w:r w:rsidRPr="0010635D" w:rsidR="4519498D">
        <w:rPr>
          <w:rFonts w:ascii="Times New Roman" w:hAnsi="Times New Roman" w:cs="Times New Roman"/>
        </w:rPr>
        <w:t>generates</w:t>
      </w:r>
      <w:r w:rsidRPr="0010635D" w:rsidR="423B13CE">
        <w:rPr>
          <w:rFonts w:ascii="Times New Roman" w:hAnsi="Times New Roman" w:cs="Times New Roman"/>
        </w:rPr>
        <w:t xml:space="preserve"> </w:t>
      </w:r>
      <w:r w:rsidRPr="0010635D" w:rsidR="3C120D81">
        <w:rPr>
          <w:rFonts w:ascii="Times New Roman" w:hAnsi="Times New Roman" w:cs="Times New Roman"/>
        </w:rPr>
        <w:t>a 2-phase mixture</w:t>
      </w:r>
      <w:r w:rsidRPr="0010635D" w:rsidR="2B2A7FC3">
        <w:rPr>
          <w:rFonts w:ascii="Times New Roman" w:hAnsi="Times New Roman" w:cs="Times New Roman"/>
        </w:rPr>
        <w:t xml:space="preserve"> </w:t>
      </w:r>
      <w:r w:rsidRPr="0010635D" w:rsidR="373B9CBA">
        <w:rPr>
          <w:rFonts w:ascii="Times New Roman" w:hAnsi="Times New Roman" w:cs="Times New Roman"/>
        </w:rPr>
        <w:t xml:space="preserve">with random, discrete phase domains that lack continuity, making them </w:t>
      </w:r>
      <w:r w:rsidRPr="0010635D" w:rsidR="3B18E09A">
        <w:rPr>
          <w:rFonts w:ascii="Times New Roman" w:hAnsi="Times New Roman" w:cs="Times New Roman"/>
        </w:rPr>
        <w:t>ineffective</w:t>
      </w:r>
      <w:r w:rsidRPr="0010635D" w:rsidR="373B9CBA">
        <w:rPr>
          <w:rFonts w:ascii="Times New Roman" w:hAnsi="Times New Roman" w:cs="Times New Roman"/>
        </w:rPr>
        <w:t xml:space="preserve"> scaffolds</w:t>
      </w:r>
      <w:r w:rsidRPr="0010635D" w:rsidR="316DA36D">
        <w:rPr>
          <w:rFonts w:ascii="Times New Roman" w:hAnsi="Times New Roman" w:cs="Times New Roman"/>
        </w:rPr>
        <w:t>.</w:t>
      </w:r>
      <w:r w:rsidRPr="0010635D" w:rsidR="71DA4CBF">
        <w:rPr>
          <w:rFonts w:ascii="Times New Roman" w:hAnsi="Times New Roman" w:cs="Times New Roman"/>
        </w:rPr>
        <w:t xml:space="preserve"> </w:t>
      </w:r>
      <w:r w:rsidRPr="0010635D" w:rsidR="373B9CBA">
        <w:rPr>
          <w:rFonts w:ascii="Times New Roman" w:hAnsi="Times New Roman" w:cs="Times New Roman"/>
        </w:rPr>
        <w:t>In contrast, the continuous in-plane phases in layered films can provide efficient mechanical reinforcement at elevated temperature</w:t>
      </w:r>
      <w:r w:rsidRPr="0010635D" w:rsidR="7B318FBD">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1632"/>
      </w:r>
      <w:r w:rsidRPr="0010635D" w:rsidR="7B318FBD">
        <w:rPr>
          <w:rFonts w:ascii="Times New Roman" w:hAnsi="Times New Roman" w:cs="Times New Roman"/>
        </w:rPr>
        <w:t>]</w:t>
      </w:r>
      <w:r w:rsidRPr="0010635D" w:rsidR="373B9CBA">
        <w:rPr>
          <w:rFonts w:ascii="Times New Roman" w:hAnsi="Times New Roman" w:cs="Times New Roman"/>
        </w:rPr>
        <w:t>.</w:t>
      </w:r>
    </w:p>
    <w:p w:rsidRPr="0010635D" w:rsidR="00481765" w:rsidP="7A9BF524" w:rsidRDefault="1A9447D9" w14:paraId="42A21CAB" w14:textId="3A1DC0DD">
      <w:pPr>
        <w:spacing w:line="240" w:lineRule="auto"/>
        <w:rPr>
          <w:rFonts w:ascii="Times New Roman" w:hAnsi="Times New Roman" w:cs="Times New Roman"/>
        </w:rPr>
      </w:pPr>
      <w:r w:rsidRPr="0010635D" w:rsidR="45704CA1">
        <w:rPr>
          <w:rFonts w:ascii="Times New Roman" w:hAnsi="Times New Roman" w:cs="Times New Roman"/>
        </w:rPr>
        <w:t>A</w:t>
      </w:r>
      <w:r w:rsidRPr="0010635D" w:rsidR="3C4B75CA">
        <w:rPr>
          <w:rFonts w:ascii="Times New Roman" w:hAnsi="Times New Roman" w:cs="Times New Roman"/>
        </w:rPr>
        <w:t xml:space="preserve">n </w:t>
      </w:r>
      <w:r w:rsidRPr="0010635D" w:rsidR="45704CA1">
        <w:rPr>
          <w:rFonts w:ascii="Times New Roman" w:hAnsi="Times New Roman" w:cs="Times New Roman"/>
        </w:rPr>
        <w:t xml:space="preserve">important subset of </w:t>
      </w:r>
      <w:r w:rsidRPr="0010635D" w:rsidR="1F2102D6">
        <w:rPr>
          <w:rFonts w:ascii="Times New Roman" w:hAnsi="Times New Roman" w:cs="Times New Roman"/>
        </w:rPr>
        <w:t xml:space="preserve">layered films </w:t>
      </w:r>
      <w:r w:rsidRPr="0010635D" w:rsidR="1F2102D6">
        <w:rPr>
          <w:rFonts w:ascii="Times New Roman" w:hAnsi="Times New Roman" w:cs="Times New Roman"/>
        </w:rPr>
        <w:t>are</w:t>
      </w:r>
      <w:r w:rsidRPr="0010635D" w:rsidR="1F2102D6">
        <w:rPr>
          <w:rFonts w:ascii="Times New Roman" w:hAnsi="Times New Roman" w:cs="Times New Roman"/>
        </w:rPr>
        <w:t xml:space="preserve"> made </w:t>
      </w:r>
      <w:r w:rsidRPr="0010635D" w:rsidR="6FEF87D7">
        <w:rPr>
          <w:rFonts w:ascii="Times New Roman" w:hAnsi="Times New Roman" w:cs="Times New Roman"/>
        </w:rPr>
        <w:t xml:space="preserve">by </w:t>
      </w:r>
      <w:r w:rsidRPr="0010635D" w:rsidR="1F2102D6">
        <w:rPr>
          <w:rFonts w:ascii="Times New Roman" w:hAnsi="Times New Roman" w:cs="Times New Roman"/>
        </w:rPr>
        <w:t>l</w:t>
      </w:r>
      <w:r w:rsidRPr="0010635D" w:rsidR="63A401ED">
        <w:rPr>
          <w:rFonts w:ascii="Times New Roman" w:hAnsi="Times New Roman" w:cs="Times New Roman"/>
        </w:rPr>
        <w:t>ayer-multiplying coextrusion</w:t>
      </w:r>
      <w:r w:rsidRPr="0010635D" w:rsidR="2F4159D1">
        <w:rPr>
          <w:rFonts w:ascii="Times New Roman" w:hAnsi="Times New Roman" w:cs="Times New Roman"/>
        </w:rPr>
        <w:t xml:space="preserve"> [</w:t>
      </w:r>
      <w:bookmarkStart w:name="_Ref228282137" w:id="0"/>
      <w:r w:rsidRPr="7387D2AE">
        <w:rPr>
          <w:rStyle w:val="EndnoteReference"/>
          <w:rFonts w:ascii="Times New Roman" w:hAnsi="Times New Roman" w:cs="Times New Roman"/>
          <w:vertAlign w:val="baseline"/>
        </w:rPr>
        <w:endnoteReference w:id="22533"/>
      </w:r>
      <w:bookmarkEnd w:id="0"/>
      <w:r w:rsidR="04C49A11">
        <w:rPr>
          <w:rFonts w:ascii="Times New Roman" w:hAnsi="Times New Roman" w:cs="Times New Roman"/>
        </w:rPr>
        <w:t xml:space="preserve">, </w:t>
      </w:r>
      <w:bookmarkStart w:name="_Ref228284658" w:id="1"/>
      <w:r w:rsidRPr="7387D2AE">
        <w:rPr>
          <w:rStyle w:val="EndnoteReference"/>
          <w:rFonts w:ascii="Times New Roman" w:hAnsi="Times New Roman" w:cs="Times New Roman"/>
          <w:vertAlign w:val="baseline"/>
        </w:rPr>
        <w:endnoteReference w:id="20409"/>
      </w:r>
      <w:bookmarkEnd w:id="1"/>
      <w:r w:rsidR="04C49A11">
        <w:rPr>
          <w:rFonts w:ascii="Times New Roman" w:hAnsi="Times New Roman" w:cs="Times New Roman"/>
        </w:rPr>
        <w:t>,</w:t>
      </w:r>
      <w:r w:rsidR="5B6D7D2A">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3149"/>
      </w:r>
      <w:r w:rsidR="04C49A11">
        <w:rPr>
          <w:rFonts w:ascii="Times New Roman" w:hAnsi="Times New Roman" w:cs="Times New Roman"/>
        </w:rPr>
        <w:t>,</w:t>
      </w:r>
      <w:r w:rsidR="5B6D7D2A">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8293"/>
      </w:r>
      <w:r w:rsidR="04C49A11">
        <w:rPr>
          <w:rFonts w:ascii="Times New Roman" w:hAnsi="Times New Roman" w:cs="Times New Roman"/>
        </w:rPr>
        <w:t>,</w:t>
      </w:r>
      <w:r w:rsidR="5B6D7D2A">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16747"/>
      </w:r>
      <w:r w:rsidR="04C49A11">
        <w:rPr>
          <w:rFonts w:ascii="Times New Roman" w:hAnsi="Times New Roman" w:cs="Times New Roman"/>
        </w:rPr>
        <w:t>,</w:t>
      </w:r>
      <w:r w:rsidR="5B6D7D2A">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19090"/>
      </w:r>
      <w:r w:rsidRPr="0010635D" w:rsidR="2F4159D1">
        <w:rPr>
          <w:rFonts w:ascii="Times New Roman" w:hAnsi="Times New Roman" w:cs="Times New Roman"/>
        </w:rPr>
        <w:t xml:space="preserve">]. </w:t>
      </w:r>
      <w:r w:rsidRPr="0010635D" w:rsidR="7812F205">
        <w:rPr>
          <w:rFonts w:ascii="Times New Roman" w:hAnsi="Times New Roman" w:cs="Times New Roman"/>
        </w:rPr>
        <w:t>Here</w:t>
      </w:r>
      <w:r w:rsidRPr="0010635D" w:rsidR="2EAD49A2">
        <w:rPr>
          <w:rFonts w:ascii="Times New Roman" w:hAnsi="Times New Roman" w:cs="Times New Roman"/>
        </w:rPr>
        <w:t xml:space="preserve">, </w:t>
      </w:r>
      <w:r w:rsidRPr="0010635D" w:rsidR="0F6C5C86">
        <w:rPr>
          <w:rFonts w:ascii="Times New Roman" w:hAnsi="Times New Roman" w:cs="Times New Roman"/>
        </w:rPr>
        <w:t>multiplier elements</w:t>
      </w:r>
      <w:r w:rsidRPr="0010635D" w:rsidR="4B20E8C5">
        <w:rPr>
          <w:rFonts w:ascii="Times New Roman" w:hAnsi="Times New Roman" w:cs="Times New Roman"/>
        </w:rPr>
        <w:t xml:space="preserve"> </w:t>
      </w:r>
      <w:r w:rsidR="5B6D7D2A">
        <w:rPr>
          <w:rFonts w:ascii="Times New Roman" w:hAnsi="Times New Roman" w:cs="Times New Roman"/>
        </w:rPr>
        <w:t xml:space="preserve">in series </w:t>
      </w:r>
      <w:r w:rsidRPr="0010635D" w:rsidR="6743C274">
        <w:rPr>
          <w:rFonts w:ascii="Times New Roman" w:hAnsi="Times New Roman" w:cs="Times New Roman"/>
        </w:rPr>
        <w:t>are</w:t>
      </w:r>
      <w:r w:rsidRPr="0010635D" w:rsidR="0C612361">
        <w:rPr>
          <w:rFonts w:ascii="Times New Roman" w:hAnsi="Times New Roman" w:cs="Times New Roman"/>
        </w:rPr>
        <w:t xml:space="preserve"> </w:t>
      </w:r>
      <w:r w:rsidRPr="0010635D" w:rsidR="089660D4">
        <w:rPr>
          <w:rFonts w:ascii="Times New Roman" w:hAnsi="Times New Roman" w:cs="Times New Roman"/>
        </w:rPr>
        <w:t xml:space="preserve">used </w:t>
      </w:r>
      <w:r w:rsidRPr="0010635D" w:rsidR="4B20E8C5">
        <w:rPr>
          <w:rFonts w:ascii="Times New Roman" w:hAnsi="Times New Roman" w:cs="Times New Roman"/>
        </w:rPr>
        <w:t>to split and re-</w:t>
      </w:r>
      <w:r w:rsidRPr="0010635D" w:rsidR="636D9FA8">
        <w:rPr>
          <w:rFonts w:ascii="Times New Roman" w:hAnsi="Times New Roman" w:cs="Times New Roman"/>
        </w:rPr>
        <w:t>combine</w:t>
      </w:r>
      <w:r w:rsidRPr="0010635D" w:rsidR="4B20E8C5">
        <w:rPr>
          <w:rFonts w:ascii="Times New Roman" w:hAnsi="Times New Roman" w:cs="Times New Roman"/>
        </w:rPr>
        <w:t xml:space="preserve"> the </w:t>
      </w:r>
      <w:r w:rsidRPr="0010635D" w:rsidR="089660D4">
        <w:rPr>
          <w:rFonts w:ascii="Times New Roman" w:hAnsi="Times New Roman" w:cs="Times New Roman"/>
        </w:rPr>
        <w:t xml:space="preserve">molten polymer </w:t>
      </w:r>
      <w:r w:rsidR="5B6D7D2A">
        <w:rPr>
          <w:rFonts w:ascii="Times New Roman" w:hAnsi="Times New Roman" w:cs="Times New Roman"/>
        </w:rPr>
        <w:t xml:space="preserve">flow </w:t>
      </w:r>
      <w:r w:rsidRPr="0010635D" w:rsidR="4B20E8C5">
        <w:rPr>
          <w:rFonts w:ascii="Times New Roman" w:hAnsi="Times New Roman" w:cs="Times New Roman"/>
        </w:rPr>
        <w:t xml:space="preserve">to sequentially </w:t>
      </w:r>
      <w:r w:rsidRPr="0010635D" w:rsidR="19181966">
        <w:rPr>
          <w:rFonts w:ascii="Times New Roman" w:hAnsi="Times New Roman" w:cs="Times New Roman"/>
        </w:rPr>
        <w:t>double the number of layers</w:t>
      </w:r>
      <w:r w:rsidRPr="0010635D" w:rsidR="3D4371E5">
        <w:rPr>
          <w:rFonts w:ascii="Times New Roman" w:hAnsi="Times New Roman" w:cs="Times New Roman"/>
        </w:rPr>
        <w:t xml:space="preserve">, after which </w:t>
      </w:r>
      <w:r w:rsidRPr="0010635D" w:rsidR="144C56AE">
        <w:rPr>
          <w:rFonts w:ascii="Times New Roman" w:hAnsi="Times New Roman" w:cs="Times New Roman"/>
        </w:rPr>
        <w:t>the material is cast into a film</w:t>
      </w:r>
      <w:r w:rsidRPr="0010635D" w:rsidR="7E122426">
        <w:rPr>
          <w:rFonts w:ascii="Times New Roman" w:hAnsi="Times New Roman" w:cs="Times New Roman"/>
        </w:rPr>
        <w:t>. This method can</w:t>
      </w:r>
      <w:r w:rsidRPr="0010635D" w:rsidR="19181966">
        <w:rPr>
          <w:rFonts w:ascii="Times New Roman" w:hAnsi="Times New Roman" w:cs="Times New Roman"/>
        </w:rPr>
        <w:t xml:space="preserve"> generat</w:t>
      </w:r>
      <w:r w:rsidRPr="0010635D" w:rsidR="7E122426">
        <w:rPr>
          <w:rFonts w:ascii="Times New Roman" w:hAnsi="Times New Roman" w:cs="Times New Roman"/>
        </w:rPr>
        <w:t>e</w:t>
      </w:r>
      <w:r w:rsidRPr="0010635D" w:rsidR="19181966">
        <w:rPr>
          <w:rFonts w:ascii="Times New Roman" w:hAnsi="Times New Roman" w:cs="Times New Roman"/>
        </w:rPr>
        <w:t xml:space="preserve"> films </w:t>
      </w:r>
      <w:r w:rsidRPr="0010635D" w:rsidR="4329A317">
        <w:rPr>
          <w:rFonts w:ascii="Times New Roman" w:hAnsi="Times New Roman" w:cs="Times New Roman"/>
        </w:rPr>
        <w:t xml:space="preserve">with </w:t>
      </w:r>
      <w:r w:rsidRPr="0010635D" w:rsidR="088A1AEA">
        <w:rPr>
          <w:rFonts w:ascii="Times New Roman" w:hAnsi="Times New Roman" w:cs="Times New Roman"/>
        </w:rPr>
        <w:t>over</w:t>
      </w:r>
      <w:r w:rsidRPr="0010635D" w:rsidR="19181966">
        <w:rPr>
          <w:rFonts w:ascii="Times New Roman" w:hAnsi="Times New Roman" w:cs="Times New Roman"/>
        </w:rPr>
        <w:t xml:space="preserve"> 40</w:t>
      </w:r>
      <w:r w:rsidRPr="0010635D" w:rsidR="088A1AEA">
        <w:rPr>
          <w:rFonts w:ascii="Times New Roman" w:hAnsi="Times New Roman" w:cs="Times New Roman"/>
        </w:rPr>
        <w:t>00</w:t>
      </w:r>
      <w:r w:rsidRPr="0010635D" w:rsidR="19181966">
        <w:rPr>
          <w:rFonts w:ascii="Times New Roman" w:hAnsi="Times New Roman" w:cs="Times New Roman"/>
        </w:rPr>
        <w:t xml:space="preserve"> layers</w:t>
      </w:r>
      <w:r w:rsidRPr="0010635D" w:rsidR="7E122426">
        <w:rPr>
          <w:rFonts w:ascii="Times New Roman" w:hAnsi="Times New Roman" w:cs="Times New Roman"/>
        </w:rPr>
        <w:t xml:space="preserve"> with individual layer</w:t>
      </w:r>
      <w:r w:rsidRPr="0010635D" w:rsidR="19181966">
        <w:rPr>
          <w:rFonts w:ascii="Times New Roman" w:hAnsi="Times New Roman" w:cs="Times New Roman"/>
        </w:rPr>
        <w:t xml:space="preserve"> thickness </w:t>
      </w:r>
      <w:r w:rsidRPr="0010635D" w:rsidR="7E122426">
        <w:rPr>
          <w:rFonts w:ascii="Times New Roman" w:hAnsi="Times New Roman" w:cs="Times New Roman"/>
        </w:rPr>
        <w:t>as low as roughly</w:t>
      </w:r>
      <w:r w:rsidRPr="0010635D" w:rsidR="19181966">
        <w:rPr>
          <w:rFonts w:ascii="Times New Roman" w:hAnsi="Times New Roman" w:cs="Times New Roman"/>
        </w:rPr>
        <w:t xml:space="preserve"> 10 nm</w:t>
      </w:r>
      <w:r w:rsidRPr="0010635D" w:rsidR="4329A317">
        <w:rPr>
          <w:rFonts w:ascii="Times New Roman" w:hAnsi="Times New Roman" w:cs="Times New Roman"/>
        </w:rPr>
        <w:t xml:space="preserve">, combining </w:t>
      </w:r>
      <w:r w:rsidRPr="0010635D" w:rsidR="0D5D40DE">
        <w:rPr>
          <w:rFonts w:ascii="Times New Roman" w:hAnsi="Times New Roman" w:cs="Times New Roman"/>
        </w:rPr>
        <w:t>two or three</w:t>
      </w:r>
      <w:r w:rsidRPr="0010635D" w:rsidR="4329A317">
        <w:rPr>
          <w:rFonts w:ascii="Times New Roman" w:hAnsi="Times New Roman" w:cs="Times New Roman"/>
        </w:rPr>
        <w:t xml:space="preserve"> individual polymer</w:t>
      </w:r>
      <w:r w:rsidRPr="0010635D" w:rsidR="7812F205">
        <w:rPr>
          <w:rFonts w:ascii="Times New Roman" w:hAnsi="Times New Roman" w:cs="Times New Roman"/>
        </w:rPr>
        <w:t>s</w:t>
      </w:r>
      <w:r w:rsidRPr="0010635D" w:rsidR="19181966">
        <w:rPr>
          <w:rFonts w:ascii="Times New Roman" w:hAnsi="Times New Roman" w:cs="Times New Roman"/>
        </w:rPr>
        <w:t xml:space="preserve">. </w:t>
      </w:r>
      <w:r w:rsidRPr="0010635D" w:rsidR="4EA04754">
        <w:rPr>
          <w:rFonts w:ascii="Times New Roman" w:hAnsi="Times New Roman" w:cs="Times New Roman"/>
        </w:rPr>
        <w:t>These m</w:t>
      </w:r>
      <w:r w:rsidRPr="0010635D" w:rsidR="5BF59C42">
        <w:rPr>
          <w:rFonts w:ascii="Times New Roman" w:hAnsi="Times New Roman" w:cs="Times New Roman"/>
        </w:rPr>
        <w:t xml:space="preserve">ultilayered films (MLFs) </w:t>
      </w:r>
      <w:r w:rsidRPr="0010635D" w:rsidR="3327CF55">
        <w:rPr>
          <w:rFonts w:ascii="Times New Roman" w:hAnsi="Times New Roman" w:cs="Times New Roman"/>
        </w:rPr>
        <w:t>can have highly targeted and engineered properties</w:t>
      </w:r>
      <w:r w:rsidRPr="0010635D" w:rsidR="4EA04754">
        <w:rPr>
          <w:rFonts w:ascii="Times New Roman" w:hAnsi="Times New Roman" w:cs="Times New Roman"/>
        </w:rPr>
        <w:t xml:space="preserve">, which </w:t>
      </w:r>
      <w:r w:rsidRPr="0010635D" w:rsidR="1FEA000D">
        <w:rPr>
          <w:rFonts w:ascii="Times New Roman" w:hAnsi="Times New Roman" w:cs="Times New Roman"/>
        </w:rPr>
        <w:t xml:space="preserve">can </w:t>
      </w:r>
      <w:r w:rsidRPr="0010635D" w:rsidR="4EA04754">
        <w:rPr>
          <w:rFonts w:ascii="Times New Roman" w:hAnsi="Times New Roman" w:cs="Times New Roman"/>
        </w:rPr>
        <w:t xml:space="preserve">exceed </w:t>
      </w:r>
      <w:r w:rsidRPr="0010635D" w:rsidR="1FEA000D">
        <w:rPr>
          <w:rFonts w:ascii="Times New Roman" w:hAnsi="Times New Roman" w:cs="Times New Roman"/>
        </w:rPr>
        <w:t xml:space="preserve">what </w:t>
      </w:r>
      <w:r w:rsidRPr="0010635D" w:rsidR="4EA04754">
        <w:rPr>
          <w:rFonts w:ascii="Times New Roman" w:hAnsi="Times New Roman" w:cs="Times New Roman"/>
        </w:rPr>
        <w:t>is</w:t>
      </w:r>
      <w:r w:rsidRPr="0010635D" w:rsidR="3327CF55">
        <w:rPr>
          <w:rFonts w:ascii="Times New Roman" w:hAnsi="Times New Roman" w:cs="Times New Roman"/>
        </w:rPr>
        <w:t xml:space="preserve"> accessible through blending</w:t>
      </w:r>
      <w:r w:rsidRPr="0010635D" w:rsidR="2CA0645C">
        <w:rPr>
          <w:rFonts w:ascii="Times New Roman" w:hAnsi="Times New Roman" w:cs="Times New Roman"/>
        </w:rPr>
        <w:t xml:space="preserve"> </w:t>
      </w:r>
      <w:r w:rsidRPr="0010635D" w:rsidR="1FEA000D">
        <w:rPr>
          <w:rFonts w:ascii="Times New Roman" w:hAnsi="Times New Roman" w:cs="Times New Roman"/>
        </w:rPr>
        <w:t>(</w:t>
      </w:r>
      <w:r w:rsidRPr="0010635D" w:rsidR="13836C00">
        <w:rPr>
          <w:rFonts w:ascii="Times New Roman" w:hAnsi="Times New Roman" w:cs="Times New Roman"/>
        </w:rPr>
        <w:t>which can be predicted through simple mixing rules</w:t>
      </w:r>
      <w:r w:rsidRPr="0010635D" w:rsidR="1FEA000D">
        <w:rPr>
          <w:rFonts w:ascii="Times New Roman" w:hAnsi="Times New Roman" w:cs="Times New Roman"/>
        </w:rPr>
        <w:t>)</w:t>
      </w:r>
      <w:r w:rsidRPr="0010635D" w:rsidR="2CA0645C">
        <w:rPr>
          <w:rFonts w:ascii="Times New Roman" w:hAnsi="Times New Roman" w:cs="Times New Roman"/>
        </w:rPr>
        <w:t xml:space="preserve"> or macroscopic layering</w:t>
      </w:r>
      <w:r w:rsidRPr="0010635D" w:rsidR="1FEA000D">
        <w:rPr>
          <w:rFonts w:ascii="Times New Roman" w:hAnsi="Times New Roman" w:cs="Times New Roman"/>
        </w:rPr>
        <w:t xml:space="preserve"> (</w:t>
      </w:r>
      <w:r w:rsidRPr="0010635D" w:rsidR="13836C00">
        <w:rPr>
          <w:rFonts w:ascii="Times New Roman" w:hAnsi="Times New Roman" w:cs="Times New Roman"/>
        </w:rPr>
        <w:t xml:space="preserve">which </w:t>
      </w:r>
      <w:r w:rsidRPr="0010635D" w:rsidR="1FEA000D">
        <w:rPr>
          <w:rFonts w:ascii="Times New Roman" w:hAnsi="Times New Roman" w:cs="Times New Roman"/>
        </w:rPr>
        <w:t>generally follow</w:t>
      </w:r>
      <w:r w:rsidRPr="0010635D" w:rsidR="13836C00">
        <w:rPr>
          <w:rFonts w:ascii="Times New Roman" w:hAnsi="Times New Roman" w:cs="Times New Roman"/>
        </w:rPr>
        <w:t xml:space="preserve"> </w:t>
      </w:r>
      <w:r w:rsidRPr="0010635D" w:rsidR="1FEA000D">
        <w:rPr>
          <w:rFonts w:ascii="Times New Roman" w:hAnsi="Times New Roman" w:cs="Times New Roman"/>
        </w:rPr>
        <w:t>series transport models).</w:t>
      </w:r>
    </w:p>
    <w:p w:rsidRPr="0010635D" w:rsidR="00024EE3" w:rsidP="7A9BF524" w:rsidRDefault="4E1E96DE" w14:paraId="5E56F8DC" w14:textId="7CCB48D7">
      <w:pPr>
        <w:spacing w:line="240" w:lineRule="auto"/>
        <w:rPr>
          <w:rFonts w:ascii="Times New Roman" w:hAnsi="Times New Roman" w:cs="Times New Roman"/>
        </w:rPr>
      </w:pPr>
      <w:r w:rsidRPr="0010635D" w:rsidR="3F1CDE5E">
        <w:rPr>
          <w:rFonts w:ascii="Times New Roman" w:hAnsi="Times New Roman" w:cs="Times New Roman"/>
        </w:rPr>
        <w:t xml:space="preserve">Compared to </w:t>
      </w:r>
      <w:r w:rsidRPr="0010635D" w:rsidR="3B666804">
        <w:rPr>
          <w:rFonts w:ascii="Times New Roman" w:hAnsi="Times New Roman" w:cs="Times New Roman"/>
        </w:rPr>
        <w:t>other methods</w:t>
      </w:r>
      <w:r w:rsidRPr="0010635D" w:rsidR="6EDDAF4A">
        <w:rPr>
          <w:rFonts w:ascii="Times New Roman" w:hAnsi="Times New Roman" w:cs="Times New Roman"/>
        </w:rPr>
        <w:t xml:space="preserve"> used to combine </w:t>
      </w:r>
      <w:r w:rsidRPr="0010635D" w:rsidR="306FC6E4">
        <w:rPr>
          <w:rFonts w:ascii="Times New Roman" w:hAnsi="Times New Roman" w:cs="Times New Roman"/>
        </w:rPr>
        <w:t>polymers</w:t>
      </w:r>
      <w:r w:rsidRPr="0010635D" w:rsidR="3B666804">
        <w:rPr>
          <w:rFonts w:ascii="Times New Roman" w:hAnsi="Times New Roman" w:cs="Times New Roman"/>
        </w:rPr>
        <w:t xml:space="preserve">, </w:t>
      </w:r>
      <w:r w:rsidRPr="0010635D" w:rsidR="0981657A">
        <w:rPr>
          <w:rFonts w:ascii="Times New Roman" w:hAnsi="Times New Roman" w:cs="Times New Roman"/>
        </w:rPr>
        <w:t>an</w:t>
      </w:r>
      <w:r w:rsidRPr="0010635D" w:rsidR="06C3C2E4">
        <w:rPr>
          <w:rFonts w:ascii="Times New Roman" w:hAnsi="Times New Roman" w:cs="Times New Roman"/>
        </w:rPr>
        <w:t xml:space="preserve"> advantage </w:t>
      </w:r>
      <w:r w:rsidRPr="7387D2AE" w:rsidR="06C3C2E4">
        <w:rPr>
          <w:rFonts w:ascii="Times New Roman" w:hAnsi="Times New Roman" w:cs="Times New Roman"/>
          <w:b w:val="1"/>
          <w:bCs w:val="1"/>
        </w:rPr>
        <w:t>of this</w:t>
      </w:r>
      <w:r w:rsidRPr="7387D2AE" w:rsidR="3B666804">
        <w:rPr>
          <w:rFonts w:ascii="Times New Roman" w:hAnsi="Times New Roman" w:cs="Times New Roman"/>
          <w:b w:val="1"/>
          <w:bCs w:val="1"/>
        </w:rPr>
        <w:t xml:space="preserve"> technique</w:t>
      </w:r>
      <w:r w:rsidRPr="0010635D" w:rsidR="3B666804">
        <w:rPr>
          <w:rFonts w:ascii="Times New Roman" w:hAnsi="Times New Roman" w:cs="Times New Roman"/>
        </w:rPr>
        <w:t xml:space="preserve"> </w:t>
      </w:r>
      <w:r w:rsidRPr="0010635D" w:rsidR="06C3C2E4">
        <w:rPr>
          <w:rFonts w:ascii="Times New Roman" w:hAnsi="Times New Roman" w:cs="Times New Roman"/>
        </w:rPr>
        <w:t xml:space="preserve">is that it can </w:t>
      </w:r>
      <w:r w:rsidRPr="0010635D" w:rsidR="53522EE6">
        <w:rPr>
          <w:rFonts w:ascii="Times New Roman" w:hAnsi="Times New Roman" w:cs="Times New Roman"/>
        </w:rPr>
        <w:t xml:space="preserve">be used to </w:t>
      </w:r>
      <w:r w:rsidRPr="0010635D" w:rsidR="3D709E89">
        <w:rPr>
          <w:rFonts w:ascii="Times New Roman" w:hAnsi="Times New Roman" w:cs="Times New Roman"/>
        </w:rPr>
        <w:t xml:space="preserve">combine </w:t>
      </w:r>
      <w:r w:rsidRPr="0010635D" w:rsidR="4FF269FE">
        <w:rPr>
          <w:rFonts w:ascii="Times New Roman" w:hAnsi="Times New Roman" w:cs="Times New Roman"/>
        </w:rPr>
        <w:t>dissimilar or immiscible polymers</w:t>
      </w:r>
      <w:r w:rsidRPr="0010635D" w:rsidR="06C3C2E4">
        <w:rPr>
          <w:rFonts w:ascii="Times New Roman" w:hAnsi="Times New Roman" w:cs="Times New Roman"/>
        </w:rPr>
        <w:t xml:space="preserve"> </w:t>
      </w:r>
      <w:r w:rsidRPr="0010635D" w:rsidR="12E030C0">
        <w:rPr>
          <w:rFonts w:ascii="Times New Roman" w:hAnsi="Times New Roman" w:cs="Times New Roman"/>
        </w:rPr>
        <w:t xml:space="preserve">in </w:t>
      </w:r>
      <w:r w:rsidRPr="0010635D" w:rsidR="5682F35A">
        <w:rPr>
          <w:rFonts w:ascii="Times New Roman" w:hAnsi="Times New Roman" w:cs="Times New Roman"/>
        </w:rPr>
        <w:t>any ratio</w:t>
      </w:r>
      <w:r w:rsidRPr="0010635D" w:rsidR="12E030C0">
        <w:rPr>
          <w:rFonts w:ascii="Times New Roman" w:hAnsi="Times New Roman" w:cs="Times New Roman"/>
        </w:rPr>
        <w:t>, allowing intermediate properties to be targeted</w:t>
      </w:r>
      <w:r w:rsidRPr="0010635D" w:rsidR="4FF269FE">
        <w:rPr>
          <w:rFonts w:ascii="Times New Roman" w:hAnsi="Times New Roman" w:cs="Times New Roman"/>
        </w:rPr>
        <w:t xml:space="preserve">. Furthermore, </w:t>
      </w:r>
      <w:r w:rsidRPr="0010635D" w:rsidR="2AAB3267">
        <w:rPr>
          <w:rFonts w:ascii="Times New Roman" w:hAnsi="Times New Roman" w:cs="Times New Roman"/>
        </w:rPr>
        <w:t>form</w:t>
      </w:r>
      <w:r w:rsidR="04C49A11">
        <w:rPr>
          <w:rFonts w:ascii="Times New Roman" w:hAnsi="Times New Roman" w:cs="Times New Roman"/>
        </w:rPr>
        <w:t xml:space="preserve">ing </w:t>
      </w:r>
      <w:r w:rsidRPr="0010635D" w:rsidR="2AAB3267">
        <w:rPr>
          <w:rFonts w:ascii="Times New Roman" w:hAnsi="Times New Roman" w:cs="Times New Roman"/>
        </w:rPr>
        <w:t xml:space="preserve">very thin layers can </w:t>
      </w:r>
      <w:r w:rsidRPr="0010635D" w:rsidR="472520B1">
        <w:rPr>
          <w:rFonts w:ascii="Times New Roman" w:hAnsi="Times New Roman" w:cs="Times New Roman"/>
        </w:rPr>
        <w:t xml:space="preserve">lead to </w:t>
      </w:r>
      <w:r w:rsidRPr="0010635D" w:rsidR="4D637DEE">
        <w:rPr>
          <w:rFonts w:ascii="Times New Roman" w:hAnsi="Times New Roman" w:cs="Times New Roman"/>
        </w:rPr>
        <w:t>new bulk material</w:t>
      </w:r>
      <w:r w:rsidRPr="0010635D" w:rsidR="335563D8">
        <w:rPr>
          <w:rFonts w:ascii="Times New Roman" w:hAnsi="Times New Roman" w:cs="Times New Roman"/>
        </w:rPr>
        <w:t xml:space="preserve"> properties</w:t>
      </w:r>
      <w:r w:rsidRPr="0010635D" w:rsidR="4D637DEE">
        <w:rPr>
          <w:rFonts w:ascii="Times New Roman" w:hAnsi="Times New Roman" w:cs="Times New Roman"/>
        </w:rPr>
        <w:t xml:space="preserve">. </w:t>
      </w:r>
      <w:r w:rsidRPr="0010635D" w:rsidR="288E597C">
        <w:rPr>
          <w:rFonts w:ascii="Times New Roman" w:hAnsi="Times New Roman" w:cs="Times New Roman"/>
        </w:rPr>
        <w:t>For example, confin</w:t>
      </w:r>
      <w:r w:rsidR="04C49A11">
        <w:rPr>
          <w:rFonts w:ascii="Times New Roman" w:hAnsi="Times New Roman" w:cs="Times New Roman"/>
        </w:rPr>
        <w:t xml:space="preserve">ing a </w:t>
      </w:r>
      <w:r w:rsidRPr="0010635D" w:rsidR="288E597C">
        <w:rPr>
          <w:rFonts w:ascii="Times New Roman" w:hAnsi="Times New Roman" w:cs="Times New Roman"/>
        </w:rPr>
        <w:t xml:space="preserve">semicrystalline polymer to very thin layers, </w:t>
      </w:r>
      <w:r w:rsidRPr="0010635D" w:rsidR="288E597C">
        <w:rPr>
          <w:rFonts w:ascii="Times New Roman" w:hAnsi="Times New Roman" w:cs="Times New Roman"/>
        </w:rPr>
        <w:t>on</w:t>
      </w:r>
      <w:r w:rsidRPr="0010635D" w:rsidR="288E597C">
        <w:rPr>
          <w:rFonts w:ascii="Times New Roman" w:hAnsi="Times New Roman" w:cs="Times New Roman"/>
        </w:rPr>
        <w:t xml:space="preserve"> the order of the radius of gyration of the polymer, can induce confined crystallization [</w:t>
      </w:r>
      <w:bookmarkStart w:name="_Ref228276544" w:id="2"/>
      <w:r w:rsidRPr="7387D2AE">
        <w:rPr>
          <w:rStyle w:val="EndnoteReference"/>
          <w:rFonts w:ascii="Times New Roman" w:hAnsi="Times New Roman" w:cs="Times New Roman"/>
          <w:vertAlign w:val="baseline"/>
        </w:rPr>
        <w:endnoteReference w:id="21390"/>
      </w:r>
      <w:bookmarkEnd w:id="2"/>
      <w:r w:rsidRPr="0010635D" w:rsidR="288E597C">
        <w:rPr>
          <w:rFonts w:ascii="Times New Roman" w:hAnsi="Times New Roman" w:cs="Times New Roman"/>
        </w:rPr>
        <w:t>], where the structure of crystalline regions formed during cooling takes on different morphology</w:t>
      </w:r>
      <w:r w:rsidRPr="0010635D" w:rsidR="335563D8">
        <w:rPr>
          <w:rFonts w:ascii="Times New Roman" w:hAnsi="Times New Roman" w:cs="Times New Roman"/>
        </w:rPr>
        <w:t xml:space="preserve"> compared to its typical bulk behavior</w:t>
      </w:r>
      <w:r w:rsidRPr="0010635D" w:rsidR="764A7FE0">
        <w:rPr>
          <w:rFonts w:ascii="Times New Roman" w:hAnsi="Times New Roman" w:cs="Times New Roman"/>
        </w:rPr>
        <w:t>. This phenomenon</w:t>
      </w:r>
      <w:r w:rsidRPr="0010635D" w:rsidR="335563D8">
        <w:rPr>
          <w:rFonts w:ascii="Times New Roman" w:hAnsi="Times New Roman" w:cs="Times New Roman"/>
        </w:rPr>
        <w:t xml:space="preserve"> can be used to </w:t>
      </w:r>
      <w:r w:rsidRPr="0010635D" w:rsidR="3B7C3C7B">
        <w:rPr>
          <w:rFonts w:ascii="Times New Roman" w:hAnsi="Times New Roman" w:cs="Times New Roman"/>
        </w:rPr>
        <w:t>improve performance at high temperature</w:t>
      </w:r>
      <w:r w:rsidRPr="0010635D" w:rsidR="25FE07A2">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8522"/>
      </w:r>
      <w:bookmarkStart w:name="_Ref227661212" w:id="3"/>
      <w:r w:rsidR="04C49A11">
        <w:rPr>
          <w:rFonts w:ascii="Times New Roman" w:hAnsi="Times New Roman" w:cs="Times New Roman"/>
        </w:rPr>
        <w:t>,</w:t>
      </w:r>
      <w:r w:rsidRPr="7387D2AE">
        <w:rPr>
          <w:rStyle w:val="EndnoteReference"/>
          <w:rFonts w:ascii="Times New Roman" w:hAnsi="Times New Roman" w:cs="Times New Roman"/>
          <w:vertAlign w:val="baseline"/>
        </w:rPr>
        <w:endnoteReference w:id="26495"/>
      </w:r>
      <w:bookmarkStart w:name="_Ref227661253" w:id="4"/>
      <w:bookmarkStart w:name="_Ref229748603" w:id="5"/>
      <w:bookmarkEnd w:id="3"/>
      <w:r w:rsidR="04C49A11">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7574"/>
      </w:r>
      <w:bookmarkEnd w:id="4"/>
      <w:bookmarkEnd w:id="5"/>
      <w:r w:rsidRPr="0010635D" w:rsidR="25FE07A2">
        <w:rPr>
          <w:rFonts w:ascii="Times New Roman" w:hAnsi="Times New Roman" w:cs="Times New Roman"/>
        </w:rPr>
        <w:t>]</w:t>
      </w:r>
      <w:r w:rsidRPr="0010635D" w:rsidR="3B7C3C7B">
        <w:rPr>
          <w:rFonts w:ascii="Times New Roman" w:hAnsi="Times New Roman" w:cs="Times New Roman"/>
        </w:rPr>
        <w:t xml:space="preserve">, </w:t>
      </w:r>
      <w:r w:rsidRPr="0010635D" w:rsidR="477B8599">
        <w:rPr>
          <w:rFonts w:ascii="Times New Roman" w:hAnsi="Times New Roman" w:cs="Times New Roman"/>
        </w:rPr>
        <w:t xml:space="preserve">as well as to </w:t>
      </w:r>
      <w:r w:rsidRPr="0010635D" w:rsidR="335563D8">
        <w:rPr>
          <w:rFonts w:ascii="Times New Roman" w:hAnsi="Times New Roman" w:cs="Times New Roman"/>
        </w:rPr>
        <w:t>optimiz</w:t>
      </w:r>
      <w:r w:rsidRPr="0010635D" w:rsidR="477B8599">
        <w:rPr>
          <w:rFonts w:ascii="Times New Roman" w:hAnsi="Times New Roman" w:cs="Times New Roman"/>
        </w:rPr>
        <w:t>e</w:t>
      </w:r>
      <w:r w:rsidRPr="0010635D" w:rsidR="335563D8">
        <w:rPr>
          <w:rFonts w:ascii="Times New Roman" w:hAnsi="Times New Roman" w:cs="Times New Roman"/>
        </w:rPr>
        <w:t xml:space="preserve"> </w:t>
      </w:r>
      <w:r w:rsidRPr="0010635D" w:rsidR="63854628">
        <w:rPr>
          <w:rFonts w:ascii="Times New Roman" w:hAnsi="Times New Roman" w:cs="Times New Roman"/>
        </w:rPr>
        <w:t xml:space="preserve">mass </w:t>
      </w:r>
      <w:r w:rsidRPr="0010635D" w:rsidR="67C5F1A8">
        <w:rPr>
          <w:rFonts w:ascii="Times New Roman" w:hAnsi="Times New Roman" w:cs="Times New Roman"/>
        </w:rPr>
        <w:t>transport and electrical properties</w:t>
      </w:r>
      <w:r w:rsidRPr="0010635D" w:rsidR="288E597C">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9825"/>
      </w:r>
      <w:r w:rsidRPr="21886C0A" w:rsidR="288E597C">
        <w:rPr>
          <w:rFonts w:ascii="Times New Roman" w:hAnsi="Times New Roman" w:cs="Times New Roman"/>
        </w:rPr>
        <w:t>,</w:t>
      </w:r>
      <w:bookmarkStart w:name="_Ref227592176" w:id="6"/>
      <w:r w:rsidR="04C49A11">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6142"/>
      </w:r>
      <w:bookmarkEnd w:id="6"/>
      <w:r w:rsidRPr="21886C0A" w:rsidR="288E597C">
        <w:rPr>
          <w:rFonts w:ascii="Times New Roman" w:hAnsi="Times New Roman" w:cs="Times New Roman"/>
        </w:rPr>
        <w:t>,</w:t>
      </w:r>
      <w:r w:rsidRPr="21886C0A" w:rsidR="476698E6">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16638"/>
      </w:r>
      <w:bookmarkStart w:name="_Ref227672374" w:id="7"/>
      <w:r w:rsidR="04C49A11">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1841"/>
      </w:r>
      <w:bookmarkEnd w:id="7"/>
      <w:r w:rsidRPr="0010635D" w:rsidR="288E597C">
        <w:rPr>
          <w:rFonts w:ascii="Times New Roman" w:hAnsi="Times New Roman" w:cs="Times New Roman"/>
        </w:rPr>
        <w:t xml:space="preserve">]. </w:t>
      </w:r>
      <w:r w:rsidRPr="0010635D" w:rsidR="63854628">
        <w:rPr>
          <w:rFonts w:ascii="Times New Roman" w:hAnsi="Times New Roman" w:cs="Times New Roman"/>
        </w:rPr>
        <w:t>Also,</w:t>
      </w:r>
      <w:r w:rsidRPr="0010635D" w:rsidR="4D637DEE">
        <w:rPr>
          <w:rFonts w:ascii="Times New Roman" w:hAnsi="Times New Roman" w:cs="Times New Roman"/>
        </w:rPr>
        <w:t xml:space="preserve"> </w:t>
      </w:r>
      <w:r w:rsidRPr="0010635D" w:rsidR="06DBB6DE">
        <w:rPr>
          <w:rFonts w:ascii="Times New Roman" w:hAnsi="Times New Roman" w:cs="Times New Roman"/>
        </w:rPr>
        <w:t>as layer thickness is reduced, the fraction of the overall film structure taken up by</w:t>
      </w:r>
      <w:r w:rsidRPr="0010635D" w:rsidR="63854628">
        <w:rPr>
          <w:rFonts w:ascii="Times New Roman" w:hAnsi="Times New Roman" w:cs="Times New Roman"/>
        </w:rPr>
        <w:t xml:space="preserve"> interlayer </w:t>
      </w:r>
      <w:r w:rsidRPr="0010635D" w:rsidR="06DBB6DE">
        <w:rPr>
          <w:rFonts w:ascii="Times New Roman" w:hAnsi="Times New Roman" w:cs="Times New Roman"/>
        </w:rPr>
        <w:t xml:space="preserve">interphase </w:t>
      </w:r>
      <w:r w:rsidRPr="0010635D" w:rsidR="1764CEE9">
        <w:rPr>
          <w:rFonts w:ascii="Times New Roman" w:hAnsi="Times New Roman" w:cs="Times New Roman"/>
        </w:rPr>
        <w:t>region</w:t>
      </w:r>
      <w:r w:rsidRPr="0010635D" w:rsidR="53A7EDAE">
        <w:rPr>
          <w:rFonts w:ascii="Times New Roman" w:hAnsi="Times New Roman" w:cs="Times New Roman"/>
        </w:rPr>
        <w:t>s</w:t>
      </w:r>
      <w:r w:rsidRPr="0010635D" w:rsidR="1764CEE9">
        <w:rPr>
          <w:rFonts w:ascii="Times New Roman" w:hAnsi="Times New Roman" w:cs="Times New Roman"/>
        </w:rPr>
        <w:t xml:space="preserve"> </w:t>
      </w:r>
      <w:r w:rsidRPr="0010635D" w:rsidR="06DBB6DE">
        <w:rPr>
          <w:rFonts w:ascii="Times New Roman" w:hAnsi="Times New Roman" w:cs="Times New Roman"/>
        </w:rPr>
        <w:t xml:space="preserve">increases, </w:t>
      </w:r>
      <w:r w:rsidRPr="0010635D" w:rsidR="1764CEE9">
        <w:rPr>
          <w:rFonts w:ascii="Times New Roman" w:hAnsi="Times New Roman" w:cs="Times New Roman"/>
        </w:rPr>
        <w:t>such</w:t>
      </w:r>
      <w:r w:rsidRPr="0010635D" w:rsidR="06DBB6DE">
        <w:rPr>
          <w:rFonts w:ascii="Times New Roman" w:hAnsi="Times New Roman" w:cs="Times New Roman"/>
        </w:rPr>
        <w:t xml:space="preserve"> that the properties of the interphase region </w:t>
      </w:r>
      <w:r w:rsidRPr="0010635D" w:rsidR="1764CEE9">
        <w:rPr>
          <w:rFonts w:ascii="Times New Roman" w:hAnsi="Times New Roman" w:cs="Times New Roman"/>
        </w:rPr>
        <w:t xml:space="preserve">can </w:t>
      </w:r>
      <w:r w:rsidRPr="0010635D" w:rsidR="06DBB6DE">
        <w:rPr>
          <w:rFonts w:ascii="Times New Roman" w:hAnsi="Times New Roman" w:cs="Times New Roman"/>
        </w:rPr>
        <w:t>become more dominant</w:t>
      </w:r>
      <w:r w:rsidRPr="0010635D" w:rsidR="764A7FE0">
        <w:rPr>
          <w:rFonts w:ascii="Times New Roman" w:hAnsi="Times New Roman" w:cs="Times New Roman"/>
        </w:rPr>
        <w:t xml:space="preserve"> over the pure bulk phases</w:t>
      </w:r>
      <w:r w:rsidRPr="0010635D" w:rsidR="4F23911A">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5899"/>
      </w:r>
      <w:r w:rsidRPr="0010635D" w:rsidR="73778617">
        <w:rPr>
          <w:rFonts w:ascii="Times New Roman" w:hAnsi="Times New Roman" w:cs="Times New Roman"/>
        </w:rPr>
        <w:t>,</w:t>
      </w:r>
      <w:r w:rsidRPr="0010635D" w:rsidR="522661B6">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18382"/>
      </w:r>
      <w:r w:rsidRPr="0010635D" w:rsidR="4F23911A">
        <w:rPr>
          <w:rFonts w:ascii="Times New Roman" w:hAnsi="Times New Roman" w:cs="Times New Roman"/>
        </w:rPr>
        <w:t>]</w:t>
      </w:r>
      <w:r w:rsidRPr="0010635D" w:rsidR="06DBB6DE">
        <w:rPr>
          <w:rFonts w:ascii="Times New Roman" w:hAnsi="Times New Roman" w:cs="Times New Roman"/>
        </w:rPr>
        <w:t xml:space="preserve">. </w:t>
      </w:r>
    </w:p>
    <w:p w:rsidRPr="0010635D" w:rsidR="00E877BA" w:rsidP="7A9BF524" w:rsidRDefault="22B3B7DC" w14:paraId="61809092" w14:textId="3C8344D1">
      <w:pPr>
        <w:spacing w:line="240" w:lineRule="auto"/>
        <w:rPr>
          <w:rFonts w:ascii="Times New Roman" w:hAnsi="Times New Roman" w:cs="Times New Roman"/>
        </w:rPr>
      </w:pPr>
      <w:r w:rsidRPr="0010635D" w:rsidR="5FF3B2E2">
        <w:rPr>
          <w:rFonts w:ascii="Times New Roman" w:hAnsi="Times New Roman" w:cs="Times New Roman"/>
        </w:rPr>
        <w:t>T</w:t>
      </w:r>
      <w:r w:rsidRPr="0010635D" w:rsidR="6B63AB3F">
        <w:rPr>
          <w:rFonts w:ascii="Times New Roman" w:hAnsi="Times New Roman" w:cs="Times New Roman"/>
        </w:rPr>
        <w:t>here are</w:t>
      </w:r>
      <w:r w:rsidRPr="0010635D" w:rsidR="4C05F038">
        <w:rPr>
          <w:rFonts w:ascii="Times New Roman" w:hAnsi="Times New Roman" w:cs="Times New Roman"/>
        </w:rPr>
        <w:t xml:space="preserve"> </w:t>
      </w:r>
      <w:r w:rsidRPr="0010635D" w:rsidR="6B63AB3F">
        <w:rPr>
          <w:rFonts w:ascii="Times New Roman" w:hAnsi="Times New Roman" w:cs="Times New Roman"/>
        </w:rPr>
        <w:t>several e</w:t>
      </w:r>
      <w:r w:rsidRPr="0010635D" w:rsidR="245311E9">
        <w:rPr>
          <w:rFonts w:ascii="Times New Roman" w:hAnsi="Times New Roman" w:cs="Times New Roman"/>
        </w:rPr>
        <w:t xml:space="preserve">merging applications </w:t>
      </w:r>
      <w:r w:rsidRPr="0010635D" w:rsidR="6B63AB3F">
        <w:rPr>
          <w:rFonts w:ascii="Times New Roman" w:hAnsi="Times New Roman" w:cs="Times New Roman"/>
        </w:rPr>
        <w:t xml:space="preserve">and active areas of research </w:t>
      </w:r>
      <w:r w:rsidRPr="0010635D" w:rsidR="5FF3B2E2">
        <w:rPr>
          <w:rFonts w:ascii="Times New Roman" w:hAnsi="Times New Roman" w:cs="Times New Roman"/>
        </w:rPr>
        <w:t>into MLFs</w:t>
      </w:r>
      <w:r w:rsidRPr="0010635D" w:rsidR="42F7BB3E">
        <w:rPr>
          <w:rFonts w:ascii="Times New Roman" w:hAnsi="Times New Roman" w:cs="Times New Roman"/>
        </w:rPr>
        <w:t>.</w:t>
      </w:r>
      <w:r w:rsidRPr="0010635D" w:rsidR="6B63AB3F">
        <w:rPr>
          <w:rFonts w:ascii="Times New Roman" w:hAnsi="Times New Roman" w:cs="Times New Roman"/>
        </w:rPr>
        <w:t xml:space="preserve"> O</w:t>
      </w:r>
      <w:r w:rsidRPr="0010635D" w:rsidR="5D1233F7">
        <w:rPr>
          <w:rFonts w:ascii="Times New Roman" w:hAnsi="Times New Roman" w:cs="Times New Roman"/>
        </w:rPr>
        <w:t xml:space="preserve">ne is the layering </w:t>
      </w:r>
      <w:r w:rsidRPr="0010635D" w:rsidR="306FC6E4">
        <w:rPr>
          <w:rFonts w:ascii="Times New Roman" w:hAnsi="Times New Roman" w:cs="Times New Roman"/>
        </w:rPr>
        <w:t xml:space="preserve">of </w:t>
      </w:r>
      <w:r w:rsidRPr="0010635D" w:rsidR="5D1233F7">
        <w:rPr>
          <w:rFonts w:ascii="Times New Roman" w:hAnsi="Times New Roman" w:cs="Times New Roman"/>
        </w:rPr>
        <w:t>materials with targeted electrical characteristics (dielectric constant</w:t>
      </w:r>
      <w:r w:rsidRPr="0010635D" w:rsidR="36FFA1D7">
        <w:rPr>
          <w:rFonts w:ascii="Times New Roman" w:hAnsi="Times New Roman" w:cs="Times New Roman"/>
        </w:rPr>
        <w:t xml:space="preserve">, </w:t>
      </w:r>
      <w:r w:rsidRPr="0010635D" w:rsidR="5D1233F7">
        <w:rPr>
          <w:rFonts w:ascii="Times New Roman" w:hAnsi="Times New Roman" w:cs="Times New Roman"/>
        </w:rPr>
        <w:t>loss</w:t>
      </w:r>
      <w:r w:rsidRPr="0010635D" w:rsidR="36FFA1D7">
        <w:rPr>
          <w:rFonts w:ascii="Times New Roman" w:hAnsi="Times New Roman" w:cs="Times New Roman"/>
        </w:rPr>
        <w:t>, and breakdown strength</w:t>
      </w:r>
      <w:r w:rsidRPr="0010635D" w:rsidR="5D1233F7">
        <w:rPr>
          <w:rFonts w:ascii="Times New Roman" w:hAnsi="Times New Roman" w:cs="Times New Roman"/>
        </w:rPr>
        <w:t xml:space="preserve">) and thermal behavior (shrinkage and </w:t>
      </w:r>
      <w:r w:rsidRPr="0010635D" w:rsidR="306FC6E4">
        <w:rPr>
          <w:rFonts w:ascii="Times New Roman" w:hAnsi="Times New Roman" w:cs="Times New Roman"/>
        </w:rPr>
        <w:t>softening</w:t>
      </w:r>
      <w:r w:rsidRPr="0010635D" w:rsidR="5D1233F7">
        <w:rPr>
          <w:rFonts w:ascii="Times New Roman" w:hAnsi="Times New Roman" w:cs="Times New Roman"/>
        </w:rPr>
        <w:t xml:space="preserve"> temperature) for high-performance capacitor films</w:t>
      </w:r>
      <w:r w:rsidRPr="0010635D" w:rsidR="4561289F">
        <w:rPr>
          <w:rFonts w:ascii="Times New Roman" w:hAnsi="Times New Roman" w:cs="Times New Roman"/>
        </w:rPr>
        <w:t xml:space="preserve"> used</w:t>
      </w:r>
      <w:r w:rsidRPr="0010635D" w:rsidR="5D1233F7">
        <w:rPr>
          <w:rFonts w:ascii="Times New Roman" w:hAnsi="Times New Roman" w:cs="Times New Roman"/>
        </w:rPr>
        <w:t xml:space="preserve"> </w:t>
      </w:r>
      <w:r w:rsidRPr="0010635D" w:rsidR="525C7F89">
        <w:rPr>
          <w:rFonts w:ascii="Times New Roman" w:hAnsi="Times New Roman" w:cs="Times New Roman"/>
        </w:rPr>
        <w:t xml:space="preserve">in the DC-link applications discussed above, as well as </w:t>
      </w:r>
      <w:r w:rsidRPr="0010635D" w:rsidR="4561289F">
        <w:rPr>
          <w:rFonts w:ascii="Times New Roman" w:hAnsi="Times New Roman" w:cs="Times New Roman"/>
        </w:rPr>
        <w:t xml:space="preserve">nuclear </w:t>
      </w:r>
      <w:r w:rsidRPr="0010635D" w:rsidR="42F7BB3E">
        <w:rPr>
          <w:rFonts w:ascii="Times New Roman" w:hAnsi="Times New Roman" w:cs="Times New Roman"/>
        </w:rPr>
        <w:t>fusion</w:t>
      </w:r>
      <w:r w:rsidRPr="0010635D" w:rsidR="53043862">
        <w:rPr>
          <w:rFonts w:ascii="Times New Roman" w:hAnsi="Times New Roman" w:cs="Times New Roman"/>
        </w:rPr>
        <w:t xml:space="preserve"> and</w:t>
      </w:r>
      <w:r w:rsidRPr="0010635D" w:rsidR="5FF3B2E2">
        <w:rPr>
          <w:rFonts w:ascii="Times New Roman" w:hAnsi="Times New Roman" w:cs="Times New Roman"/>
        </w:rPr>
        <w:t xml:space="preserve"> grid-scale power</w:t>
      </w:r>
      <w:r w:rsidRPr="0010635D" w:rsidR="42F7BB3E">
        <w:rPr>
          <w:rFonts w:ascii="Times New Roman" w:hAnsi="Times New Roman" w:cs="Times New Roman"/>
        </w:rPr>
        <w:t xml:space="preserve"> </w:t>
      </w:r>
      <w:r w:rsidRPr="0010635D" w:rsidR="7B130FB6">
        <w:rPr>
          <w:rFonts w:ascii="Times New Roman" w:hAnsi="Times New Roman" w:cs="Times New Roman"/>
        </w:rPr>
        <w:t>systems</w:t>
      </w:r>
      <w:r w:rsidRPr="0010635D" w:rsidR="42F7BB3E">
        <w:rPr>
          <w:rFonts w:ascii="Times New Roman" w:hAnsi="Times New Roman" w:cs="Times New Roman"/>
        </w:rPr>
        <w:t xml:space="preserve"> </w:t>
      </w:r>
      <w:r w:rsidRPr="0010635D" w:rsidR="5D1233F7">
        <w:rPr>
          <w:rFonts w:ascii="Times New Roman" w:hAnsi="Times New Roman" w:cs="Times New Roman"/>
        </w:rPr>
        <w:t>[</w:t>
      </w:r>
      <w:bookmarkStart w:name="_Ref229572962" w:id="8"/>
      <w:r w:rsidRPr="7387D2AE">
        <w:rPr>
          <w:rStyle w:val="EndnoteReference"/>
          <w:rFonts w:ascii="Times New Roman" w:hAnsi="Times New Roman" w:cs="Times New Roman"/>
          <w:vertAlign w:val="baseline"/>
        </w:rPr>
        <w:endnoteReference w:id="9696"/>
      </w:r>
      <w:bookmarkEnd w:id="8"/>
      <w:r w:rsidR="04C49A11">
        <w:rPr>
          <w:rFonts w:ascii="Times New Roman" w:hAnsi="Times New Roman" w:cs="Times New Roman"/>
        </w:rPr>
        <w:t xml:space="preserve">, </w:t>
      </w:r>
      <w:bookmarkStart w:name="_Ref229572964" w:id="9"/>
      <w:r w:rsidRPr="7387D2AE">
        <w:rPr>
          <w:rStyle w:val="EndnoteReference"/>
          <w:rFonts w:ascii="Times New Roman" w:hAnsi="Times New Roman" w:cs="Times New Roman"/>
          <w:vertAlign w:val="baseline"/>
        </w:rPr>
        <w:endnoteReference w:id="11584"/>
      </w:r>
      <w:bookmarkStart w:name="_Ref227592526" w:id="10"/>
      <w:bookmarkEnd w:id="9"/>
      <w:r w:rsidR="04C49A11">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1402"/>
      </w:r>
      <w:bookmarkEnd w:id="10"/>
      <w:r w:rsidRPr="0010635D" w:rsidR="4C8396C9">
        <w:rPr>
          <w:rFonts w:ascii="Times New Roman" w:hAnsi="Times New Roman" w:cs="Times New Roman"/>
        </w:rPr>
        <w:t>]</w:t>
      </w:r>
      <w:r w:rsidRPr="0010635D" w:rsidR="5D1233F7">
        <w:rPr>
          <w:rFonts w:ascii="Times New Roman" w:hAnsi="Times New Roman" w:cs="Times New Roman"/>
        </w:rPr>
        <w:t xml:space="preserve">. </w:t>
      </w:r>
      <w:r w:rsidRPr="0010635D" w:rsidR="34D5EF17">
        <w:rPr>
          <w:rFonts w:ascii="Times New Roman" w:hAnsi="Times New Roman" w:cs="Times New Roman"/>
        </w:rPr>
        <w:t xml:space="preserve">Other emerging applications include </w:t>
      </w:r>
      <w:r w:rsidRPr="0010635D" w:rsidR="1B2BBE02">
        <w:rPr>
          <w:rFonts w:ascii="Times New Roman" w:hAnsi="Times New Roman" w:cs="Times New Roman"/>
        </w:rPr>
        <w:t xml:space="preserve">layering to improve the </w:t>
      </w:r>
      <w:r w:rsidRPr="0010635D" w:rsidR="266A8A7F">
        <w:rPr>
          <w:rFonts w:ascii="Times New Roman" w:hAnsi="Times New Roman" w:cs="Times New Roman"/>
        </w:rPr>
        <w:t>high-temperature mechanical and</w:t>
      </w:r>
      <w:r w:rsidRPr="0010635D" w:rsidR="1B2BBE02">
        <w:rPr>
          <w:rFonts w:ascii="Times New Roman" w:hAnsi="Times New Roman" w:cs="Times New Roman"/>
        </w:rPr>
        <w:t xml:space="preserve"> </w:t>
      </w:r>
      <w:r w:rsidRPr="0010635D" w:rsidR="266A8A7F">
        <w:rPr>
          <w:rFonts w:ascii="Times New Roman" w:hAnsi="Times New Roman" w:cs="Times New Roman"/>
        </w:rPr>
        <w:t xml:space="preserve">barrier </w:t>
      </w:r>
      <w:r w:rsidRPr="0010635D" w:rsidR="1B2BBE02">
        <w:rPr>
          <w:rFonts w:ascii="Times New Roman" w:hAnsi="Times New Roman" w:cs="Times New Roman"/>
        </w:rPr>
        <w:t xml:space="preserve">properties of </w:t>
      </w:r>
      <w:r w:rsidRPr="0010635D" w:rsidR="4F320111">
        <w:rPr>
          <w:rFonts w:ascii="Times New Roman" w:hAnsi="Times New Roman" w:cs="Times New Roman"/>
        </w:rPr>
        <w:t>biodegradable and bio-derived materials</w:t>
      </w:r>
      <w:r w:rsidRPr="0010635D" w:rsidR="116EDE59">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9793"/>
      </w:r>
      <w:r w:rsidRPr="0010635D" w:rsidR="6AB5B8CB">
        <w:rPr>
          <w:rFonts w:ascii="Times New Roman" w:hAnsi="Times New Roman" w:cs="Times New Roman"/>
        </w:rPr>
        <w:t>,</w:t>
      </w:r>
      <w:bookmarkStart w:name="_Ref227587537" w:id="11"/>
      <w:r w:rsidR="04C49A11">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9778"/>
      </w:r>
      <w:bookmarkEnd w:id="11"/>
      <w:r w:rsidRPr="0010635D" w:rsidR="4D0A6DBE">
        <w:rPr>
          <w:rFonts w:ascii="Times New Roman" w:hAnsi="Times New Roman" w:cs="Times New Roman"/>
        </w:rPr>
        <w:t>]</w:t>
      </w:r>
      <w:r w:rsidRPr="0010635D" w:rsidR="4F320111">
        <w:rPr>
          <w:rFonts w:ascii="Times New Roman" w:hAnsi="Times New Roman" w:cs="Times New Roman"/>
        </w:rPr>
        <w:t xml:space="preserve">, and to improve </w:t>
      </w:r>
      <w:r w:rsidRPr="0010635D" w:rsidR="4B1C4D86">
        <w:rPr>
          <w:rFonts w:ascii="Times New Roman" w:hAnsi="Times New Roman" w:cs="Times New Roman"/>
        </w:rPr>
        <w:t xml:space="preserve">the </w:t>
      </w:r>
      <w:r w:rsidRPr="0010635D" w:rsidR="4F320111">
        <w:rPr>
          <w:rFonts w:ascii="Times New Roman" w:hAnsi="Times New Roman" w:cs="Times New Roman"/>
        </w:rPr>
        <w:t>recyclability</w:t>
      </w:r>
      <w:r w:rsidRPr="0010635D" w:rsidR="28C04A14">
        <w:rPr>
          <w:rFonts w:ascii="Times New Roman" w:hAnsi="Times New Roman" w:cs="Times New Roman"/>
        </w:rPr>
        <w:t xml:space="preserve"> of mixed polymers [</w:t>
      </w:r>
      <w:r w:rsidRPr="7387D2AE">
        <w:rPr>
          <w:rStyle w:val="EndnoteReference"/>
          <w:rFonts w:ascii="Times New Roman" w:hAnsi="Times New Roman" w:cs="Times New Roman"/>
          <w:vertAlign w:val="baseline"/>
        </w:rPr>
        <w:endnoteReference w:id="26816"/>
      </w:r>
      <w:r w:rsidRPr="0010635D" w:rsidR="4D0A6DBE">
        <w:rPr>
          <w:rFonts w:ascii="Times New Roman" w:hAnsi="Times New Roman" w:cs="Times New Roman"/>
        </w:rPr>
        <w:t>,</w:t>
      </w:r>
      <w:bookmarkStart w:name="_Ref227594762" w:id="12"/>
      <w:r w:rsidR="04C49A11">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7827"/>
      </w:r>
      <w:bookmarkEnd w:id="12"/>
      <w:r w:rsidRPr="0010635D" w:rsidR="4D0A6DBE">
        <w:rPr>
          <w:rFonts w:ascii="Times New Roman" w:hAnsi="Times New Roman" w:cs="Times New Roman"/>
        </w:rPr>
        <w:t>]</w:t>
      </w:r>
      <w:r w:rsidRPr="0010635D" w:rsidR="4F320111">
        <w:rPr>
          <w:rFonts w:ascii="Times New Roman" w:hAnsi="Times New Roman" w:cs="Times New Roman"/>
        </w:rPr>
        <w:t xml:space="preserve">. </w:t>
      </w:r>
    </w:p>
    <w:p w:rsidRPr="0010635D" w:rsidR="00382269" w:rsidP="7A9BF524" w:rsidRDefault="00686C17" w14:paraId="3E656F9D" w14:textId="2DD883B6">
      <w:pPr>
        <w:spacing w:line="240" w:lineRule="auto"/>
        <w:rPr>
          <w:rFonts w:ascii="Times New Roman" w:hAnsi="Times New Roman" w:cs="Times New Roman"/>
        </w:rPr>
      </w:pPr>
      <w:r w:rsidRPr="7387D2AE" w:rsidR="1166DD84">
        <w:rPr>
          <w:rFonts w:ascii="Times New Roman" w:hAnsi="Times New Roman" w:cs="Times New Roman"/>
        </w:rPr>
        <w:t xml:space="preserve">MLF materials </w:t>
      </w:r>
      <w:r w:rsidRPr="7387D2AE" w:rsidR="4F9D6BAF">
        <w:rPr>
          <w:rFonts w:ascii="Times New Roman" w:hAnsi="Times New Roman" w:cs="Times New Roman"/>
        </w:rPr>
        <w:t xml:space="preserve">have been fabricated </w:t>
      </w:r>
      <w:r w:rsidRPr="7387D2AE" w:rsidR="04C49A11">
        <w:rPr>
          <w:rFonts w:ascii="Times New Roman" w:hAnsi="Times New Roman" w:cs="Times New Roman"/>
        </w:rPr>
        <w:t xml:space="preserve">by </w:t>
      </w:r>
      <w:r w:rsidRPr="7387D2AE" w:rsidR="2244CA91">
        <w:rPr>
          <w:rFonts w:ascii="Times New Roman" w:hAnsi="Times New Roman" w:cs="Times New Roman"/>
        </w:rPr>
        <w:t>combin</w:t>
      </w:r>
      <w:r w:rsidRPr="7387D2AE" w:rsidR="04C49A11">
        <w:rPr>
          <w:rFonts w:ascii="Times New Roman" w:hAnsi="Times New Roman" w:cs="Times New Roman"/>
        </w:rPr>
        <w:t xml:space="preserve">ing </w:t>
      </w:r>
      <w:r w:rsidRPr="7387D2AE" w:rsidR="2244CA91">
        <w:rPr>
          <w:rFonts w:ascii="Times New Roman" w:hAnsi="Times New Roman" w:cs="Times New Roman"/>
        </w:rPr>
        <w:t>polymers with very different microstructure</w:t>
      </w:r>
      <w:r w:rsidRPr="7387D2AE" w:rsidR="0E2C89A0">
        <w:rPr>
          <w:rFonts w:ascii="Times New Roman" w:hAnsi="Times New Roman" w:cs="Times New Roman"/>
        </w:rPr>
        <w:t>s</w:t>
      </w:r>
      <w:r w:rsidRPr="7387D2AE" w:rsidR="2244CA91">
        <w:rPr>
          <w:rFonts w:ascii="Times New Roman" w:hAnsi="Times New Roman" w:cs="Times New Roman"/>
        </w:rPr>
        <w:t xml:space="preserve"> </w:t>
      </w:r>
      <w:r w:rsidRPr="7387D2AE" w:rsidR="628F37E6">
        <w:rPr>
          <w:rFonts w:ascii="Times New Roman" w:hAnsi="Times New Roman" w:cs="Times New Roman"/>
        </w:rPr>
        <w:t>and chemical composition</w:t>
      </w:r>
      <w:r w:rsidRPr="7387D2AE" w:rsidR="0E2C89A0">
        <w:rPr>
          <w:rFonts w:ascii="Times New Roman" w:hAnsi="Times New Roman" w:cs="Times New Roman"/>
        </w:rPr>
        <w:t>s</w:t>
      </w:r>
      <w:r w:rsidRPr="7387D2AE" w:rsidR="231089FF">
        <w:rPr>
          <w:rFonts w:ascii="Times New Roman" w:hAnsi="Times New Roman" w:cs="Times New Roman"/>
        </w:rPr>
        <w:t xml:space="preserve"> </w:t>
      </w:r>
      <w:r w:rsidRPr="7387D2AE" w:rsidR="18CF48BA">
        <w:rPr>
          <w:rFonts w:ascii="Times New Roman" w:hAnsi="Times New Roman" w:cs="Times New Roman"/>
        </w:rPr>
        <w:t>which exhibited</w:t>
      </w:r>
      <w:r w:rsidRPr="7387D2AE" w:rsidR="20B19543">
        <w:rPr>
          <w:rFonts w:ascii="Times New Roman" w:hAnsi="Times New Roman" w:cs="Times New Roman"/>
        </w:rPr>
        <w:t xml:space="preserve"> </w:t>
      </w:r>
      <w:r w:rsidRPr="7387D2AE" w:rsidR="4FD79BCF">
        <w:rPr>
          <w:rFonts w:ascii="Times New Roman" w:hAnsi="Times New Roman" w:cs="Times New Roman"/>
        </w:rPr>
        <w:t xml:space="preserve">complementary </w:t>
      </w:r>
      <w:r w:rsidRPr="7387D2AE" w:rsidR="63C3E9FB">
        <w:rPr>
          <w:rFonts w:ascii="Times New Roman" w:hAnsi="Times New Roman" w:cs="Times New Roman"/>
        </w:rPr>
        <w:t xml:space="preserve">or </w:t>
      </w:r>
      <w:r w:rsidRPr="7387D2AE" w:rsidR="20B19543">
        <w:rPr>
          <w:rFonts w:ascii="Times New Roman" w:hAnsi="Times New Roman" w:cs="Times New Roman"/>
        </w:rPr>
        <w:t>synergistic properties</w:t>
      </w:r>
      <w:r w:rsidRPr="7387D2AE" w:rsidR="4601222C">
        <w:rPr>
          <w:rFonts w:ascii="Times New Roman" w:hAnsi="Times New Roman" w:cs="Times New Roman"/>
        </w:rPr>
        <w:t xml:space="preserve"> at elevated temperature</w:t>
      </w:r>
      <w:r w:rsidRPr="7387D2AE" w:rsidR="2CB425BC">
        <w:rPr>
          <w:rFonts w:ascii="Times New Roman" w:hAnsi="Times New Roman" w:cs="Times New Roman"/>
        </w:rPr>
        <w:t>s</w:t>
      </w:r>
      <w:r w:rsidRPr="7387D2AE" w:rsidR="20B19543">
        <w:rPr>
          <w:rFonts w:ascii="Times New Roman" w:hAnsi="Times New Roman" w:cs="Times New Roman"/>
        </w:rPr>
        <w:t xml:space="preserve">. </w:t>
      </w:r>
      <w:r w:rsidRPr="7387D2AE" w:rsidR="628F37E6">
        <w:rPr>
          <w:rFonts w:ascii="Times New Roman" w:hAnsi="Times New Roman" w:cs="Times New Roman"/>
          <w:b w:val="1"/>
          <w:bCs w:val="1"/>
        </w:rPr>
        <w:t>Table 1</w:t>
      </w:r>
      <w:r w:rsidRPr="7387D2AE" w:rsidR="628F37E6">
        <w:rPr>
          <w:rFonts w:ascii="Times New Roman" w:hAnsi="Times New Roman" w:cs="Times New Roman"/>
        </w:rPr>
        <w:t xml:space="preserve"> summarizes </w:t>
      </w:r>
      <w:r w:rsidRPr="7387D2AE" w:rsidR="0345C65E">
        <w:rPr>
          <w:rFonts w:ascii="Times New Roman" w:hAnsi="Times New Roman" w:cs="Times New Roman"/>
        </w:rPr>
        <w:t>examples of</w:t>
      </w:r>
      <w:r w:rsidRPr="7387D2AE" w:rsidR="114E6033">
        <w:rPr>
          <w:rFonts w:ascii="Times New Roman" w:hAnsi="Times New Roman" w:cs="Times New Roman"/>
        </w:rPr>
        <w:t xml:space="preserve"> these </w:t>
      </w:r>
      <w:r w:rsidRPr="7387D2AE" w:rsidR="7274EAF1">
        <w:rPr>
          <w:rFonts w:ascii="Times New Roman" w:hAnsi="Times New Roman" w:cs="Times New Roman"/>
        </w:rPr>
        <w:t>MLF</w:t>
      </w:r>
      <w:r w:rsidRPr="7387D2AE" w:rsidR="63C3E9FB">
        <w:rPr>
          <w:rFonts w:ascii="Times New Roman" w:hAnsi="Times New Roman" w:cs="Times New Roman"/>
        </w:rPr>
        <w:t>s reported previously</w:t>
      </w:r>
      <w:r w:rsidRPr="7387D2AE" w:rsidR="0345C65E">
        <w:rPr>
          <w:rFonts w:ascii="Times New Roman" w:hAnsi="Times New Roman" w:cs="Times New Roman"/>
        </w:rPr>
        <w:t xml:space="preserve">, </w:t>
      </w:r>
      <w:r w:rsidRPr="7387D2AE" w:rsidR="7D3BD326">
        <w:rPr>
          <w:rFonts w:ascii="Times New Roman" w:hAnsi="Times New Roman" w:cs="Times New Roman"/>
        </w:rPr>
        <w:t xml:space="preserve">specifically </w:t>
      </w:r>
      <w:r w:rsidRPr="7387D2AE" w:rsidR="0345C65E">
        <w:rPr>
          <w:rFonts w:ascii="Times New Roman" w:hAnsi="Times New Roman" w:cs="Times New Roman"/>
        </w:rPr>
        <w:t xml:space="preserve">where a semicrystalline polymer is combined with an amorphous </w:t>
      </w:r>
      <w:r w:rsidRPr="7387D2AE" w:rsidR="25130130">
        <w:rPr>
          <w:rFonts w:ascii="Times New Roman" w:hAnsi="Times New Roman" w:cs="Times New Roman"/>
        </w:rPr>
        <w:t>polymer</w:t>
      </w:r>
      <w:r w:rsidRPr="7387D2AE" w:rsidR="0345C65E">
        <w:rPr>
          <w:rFonts w:ascii="Times New Roman" w:hAnsi="Times New Roman" w:cs="Times New Roman"/>
        </w:rPr>
        <w:t xml:space="preserve"> </w:t>
      </w:r>
      <w:r w:rsidRPr="7387D2AE" w:rsidR="25130130">
        <w:rPr>
          <w:rFonts w:ascii="Times New Roman" w:hAnsi="Times New Roman" w:cs="Times New Roman"/>
        </w:rPr>
        <w:t>that has</w:t>
      </w:r>
      <w:r w:rsidRPr="7387D2AE" w:rsidR="0345C65E">
        <w:rPr>
          <w:rFonts w:ascii="Times New Roman" w:hAnsi="Times New Roman" w:cs="Times New Roman"/>
        </w:rPr>
        <w:t xml:space="preserve"> a relatively high glass transition temperature. </w:t>
      </w:r>
    </w:p>
    <w:p w:rsidRPr="0010635D" w:rsidR="00CC3909" w:rsidP="7A9BF524" w:rsidRDefault="00C65E76" w14:paraId="5C96D1BF" w14:textId="77E60DD7">
      <w:pPr>
        <w:spacing w:line="240" w:lineRule="auto"/>
        <w:rPr>
          <w:rFonts w:ascii="Times New Roman" w:hAnsi="Times New Roman" w:cs="Times New Roman"/>
        </w:rPr>
      </w:pPr>
      <w:r w:rsidRPr="7387D2AE" w:rsidR="694F5459">
        <w:rPr>
          <w:rFonts w:ascii="Times New Roman" w:hAnsi="Times New Roman" w:cs="Times New Roman"/>
          <w:b w:val="1"/>
          <w:bCs w:val="1"/>
        </w:rPr>
        <w:t>C</w:t>
      </w:r>
      <w:r w:rsidRPr="7387D2AE" w:rsidR="155D4A4F">
        <w:rPr>
          <w:rFonts w:ascii="Times New Roman" w:hAnsi="Times New Roman" w:cs="Times New Roman"/>
          <w:b w:val="1"/>
          <w:bCs w:val="1"/>
        </w:rPr>
        <w:t>ombinations of th</w:t>
      </w:r>
      <w:r w:rsidRPr="7387D2AE" w:rsidR="694F5459">
        <w:rPr>
          <w:rFonts w:ascii="Times New Roman" w:hAnsi="Times New Roman" w:cs="Times New Roman"/>
          <w:b w:val="1"/>
          <w:bCs w:val="1"/>
        </w:rPr>
        <w:t>e</w:t>
      </w:r>
      <w:r w:rsidRPr="7387D2AE" w:rsidR="155D4A4F">
        <w:rPr>
          <w:rFonts w:ascii="Times New Roman" w:hAnsi="Times New Roman" w:cs="Times New Roman"/>
          <w:b w:val="1"/>
          <w:bCs w:val="1"/>
        </w:rPr>
        <w:t>s</w:t>
      </w:r>
      <w:r w:rsidRPr="7387D2AE" w:rsidR="694F5459">
        <w:rPr>
          <w:rFonts w:ascii="Times New Roman" w:hAnsi="Times New Roman" w:cs="Times New Roman"/>
          <w:b w:val="1"/>
          <w:bCs w:val="1"/>
        </w:rPr>
        <w:t>e</w:t>
      </w:r>
      <w:r w:rsidRPr="7387D2AE" w:rsidR="155D4A4F">
        <w:rPr>
          <w:rFonts w:ascii="Times New Roman" w:hAnsi="Times New Roman" w:cs="Times New Roman"/>
          <w:b w:val="1"/>
          <w:bCs w:val="1"/>
        </w:rPr>
        <w:t xml:space="preserve"> type</w:t>
      </w:r>
      <w:r w:rsidRPr="7387D2AE" w:rsidR="694F5459">
        <w:rPr>
          <w:rFonts w:ascii="Times New Roman" w:hAnsi="Times New Roman" w:cs="Times New Roman"/>
          <w:b w:val="1"/>
          <w:bCs w:val="1"/>
        </w:rPr>
        <w:t>s</w:t>
      </w:r>
      <w:r w:rsidRPr="7387D2AE" w:rsidR="155D4A4F">
        <w:rPr>
          <w:rFonts w:ascii="Times New Roman" w:hAnsi="Times New Roman" w:cs="Times New Roman"/>
          <w:b w:val="1"/>
          <w:bCs w:val="1"/>
        </w:rPr>
        <w:t xml:space="preserve"> have been</w:t>
      </w:r>
      <w:r w:rsidRPr="0010635D" w:rsidR="155D4A4F">
        <w:rPr>
          <w:rFonts w:ascii="Times New Roman" w:hAnsi="Times New Roman" w:cs="Times New Roman"/>
        </w:rPr>
        <w:t xml:space="preserve"> </w:t>
      </w:r>
      <w:r w:rsidRPr="0010635D" w:rsidR="207E51EF">
        <w:rPr>
          <w:rFonts w:ascii="Times New Roman" w:hAnsi="Times New Roman" w:cs="Times New Roman"/>
        </w:rPr>
        <w:t xml:space="preserve">used to </w:t>
      </w:r>
      <w:r w:rsidRPr="0010635D" w:rsidR="0D0256FB">
        <w:rPr>
          <w:rFonts w:ascii="Times New Roman" w:hAnsi="Times New Roman" w:cs="Times New Roman"/>
        </w:rPr>
        <w:t xml:space="preserve">extend upper </w:t>
      </w:r>
      <w:r w:rsidRPr="0010635D" w:rsidR="5AF4E7AC">
        <w:rPr>
          <w:rFonts w:ascii="Times New Roman" w:hAnsi="Times New Roman" w:cs="Times New Roman"/>
        </w:rPr>
        <w:t>service</w:t>
      </w:r>
      <w:r w:rsidRPr="0010635D" w:rsidR="0D0256FB">
        <w:rPr>
          <w:rFonts w:ascii="Times New Roman" w:hAnsi="Times New Roman" w:cs="Times New Roman"/>
        </w:rPr>
        <w:t xml:space="preserve"> temperat</w:t>
      </w:r>
      <w:r w:rsidRPr="0010635D" w:rsidR="307B97EA">
        <w:rPr>
          <w:rFonts w:ascii="Times New Roman" w:hAnsi="Times New Roman" w:cs="Times New Roman"/>
        </w:rPr>
        <w:t>ure</w:t>
      </w:r>
      <w:r w:rsidRPr="0010635D" w:rsidR="094DB408">
        <w:rPr>
          <w:rFonts w:ascii="Times New Roman" w:hAnsi="Times New Roman" w:cs="Times New Roman"/>
        </w:rPr>
        <w:t>s</w:t>
      </w:r>
      <w:r w:rsidRPr="0010635D" w:rsidR="307B97EA">
        <w:rPr>
          <w:rFonts w:ascii="Times New Roman" w:hAnsi="Times New Roman" w:cs="Times New Roman"/>
        </w:rPr>
        <w:t xml:space="preserve"> in several systems</w:t>
      </w:r>
      <w:r w:rsidRPr="0010635D" w:rsidR="155D4A4F">
        <w:rPr>
          <w:rFonts w:ascii="Times New Roman" w:hAnsi="Times New Roman" w:cs="Times New Roman"/>
        </w:rPr>
        <w:t xml:space="preserve">. Notable examples include using </w:t>
      </w:r>
      <w:r w:rsidR="50FB7A3A">
        <w:rPr>
          <w:rFonts w:ascii="Times New Roman" w:hAnsi="Times New Roman" w:cs="Times New Roman"/>
        </w:rPr>
        <w:t>p</w:t>
      </w:r>
      <w:r w:rsidRPr="0010635D" w:rsidR="1D99DF65">
        <w:rPr>
          <w:rFonts w:ascii="Times New Roman" w:hAnsi="Times New Roman" w:cs="Times New Roman"/>
        </w:rPr>
        <w:t>olysulfone</w:t>
      </w:r>
      <w:r w:rsidRPr="0010635D" w:rsidR="1D99DF65">
        <w:rPr>
          <w:rFonts w:ascii="Times New Roman" w:hAnsi="Times New Roman" w:cs="Times New Roman"/>
        </w:rPr>
        <w:t xml:space="preserve"> (PSF)</w:t>
      </w:r>
      <w:r w:rsidRPr="0010635D" w:rsidR="5051F667">
        <w:rPr>
          <w:rFonts w:ascii="Times New Roman" w:hAnsi="Times New Roman" w:cs="Times New Roman"/>
        </w:rPr>
        <w:t xml:space="preserve">, </w:t>
      </w:r>
      <w:r w:rsidRPr="0010635D" w:rsidR="5B5B4A36">
        <w:rPr>
          <w:rFonts w:ascii="Times New Roman" w:hAnsi="Times New Roman" w:cs="Times New Roman"/>
        </w:rPr>
        <w:t>high-tem</w:t>
      </w:r>
      <w:r w:rsidRPr="0010635D" w:rsidR="64E27CC1">
        <w:rPr>
          <w:rFonts w:ascii="Times New Roman" w:hAnsi="Times New Roman" w:cs="Times New Roman"/>
        </w:rPr>
        <w:t>perature polycarbonate</w:t>
      </w:r>
      <w:r w:rsidR="2AEC3230">
        <w:rPr>
          <w:rFonts w:ascii="Times New Roman" w:hAnsi="Times New Roman" w:cs="Times New Roman"/>
        </w:rPr>
        <w:t xml:space="preserve"> (PC)</w:t>
      </w:r>
      <w:r w:rsidRPr="0010635D" w:rsidR="5051F667">
        <w:rPr>
          <w:rFonts w:ascii="Times New Roman" w:hAnsi="Times New Roman" w:cs="Times New Roman"/>
        </w:rPr>
        <w:t>,</w:t>
      </w:r>
      <w:r w:rsidRPr="0010635D" w:rsidR="3F44D99D">
        <w:rPr>
          <w:rFonts w:ascii="Times New Roman" w:hAnsi="Times New Roman" w:cs="Times New Roman"/>
        </w:rPr>
        <w:t xml:space="preserve"> </w:t>
      </w:r>
      <w:r w:rsidRPr="0010635D" w:rsidR="5051F667">
        <w:rPr>
          <w:rFonts w:ascii="Times New Roman" w:hAnsi="Times New Roman" w:cs="Times New Roman"/>
        </w:rPr>
        <w:t>and</w:t>
      </w:r>
      <w:r w:rsidRPr="0010635D" w:rsidR="155D4A4F">
        <w:rPr>
          <w:rFonts w:ascii="Times New Roman" w:hAnsi="Times New Roman" w:cs="Times New Roman"/>
        </w:rPr>
        <w:t xml:space="preserve"> cyclic olefin copolymer (COC) as</w:t>
      </w:r>
      <w:r w:rsidRPr="0010635D" w:rsidR="0F3B5E1A">
        <w:rPr>
          <w:rFonts w:ascii="Times New Roman" w:hAnsi="Times New Roman" w:cs="Times New Roman"/>
        </w:rPr>
        <w:t xml:space="preserve"> stable scaffolds for</w:t>
      </w:r>
      <w:r w:rsidRPr="00186B63" w:rsidR="509FA6CA">
        <w:rPr/>
        <w:t xml:space="preserve"> </w:t>
      </w:r>
      <w:r w:rsidR="509FA6CA">
        <w:rPr>
          <w:rFonts w:ascii="Times New Roman" w:hAnsi="Times New Roman" w:cs="Times New Roman"/>
        </w:rPr>
        <w:t>p</w:t>
      </w:r>
      <w:r w:rsidRPr="00186B63" w:rsidR="509FA6CA">
        <w:rPr>
          <w:rFonts w:ascii="Times New Roman" w:hAnsi="Times New Roman" w:cs="Times New Roman"/>
        </w:rPr>
        <w:t>olyvinylidene fluoride</w:t>
      </w:r>
      <w:r w:rsidR="509FA6CA">
        <w:rPr>
          <w:rFonts w:ascii="Times New Roman" w:hAnsi="Times New Roman" w:cs="Times New Roman"/>
        </w:rPr>
        <w:t xml:space="preserve"> (</w:t>
      </w:r>
      <w:r w:rsidRPr="0010635D" w:rsidR="0F3B5E1A">
        <w:rPr>
          <w:rFonts w:ascii="Times New Roman" w:hAnsi="Times New Roman" w:cs="Times New Roman"/>
        </w:rPr>
        <w:t>PVDF</w:t>
      </w:r>
      <w:r w:rsidR="509FA6CA">
        <w:rPr>
          <w:rFonts w:ascii="Times New Roman" w:hAnsi="Times New Roman" w:cs="Times New Roman"/>
        </w:rPr>
        <w:t>)</w:t>
      </w:r>
      <w:r w:rsidRPr="0010635D" w:rsidR="5051F667">
        <w:rPr>
          <w:rFonts w:ascii="Times New Roman" w:hAnsi="Times New Roman" w:cs="Times New Roman"/>
        </w:rPr>
        <w:t xml:space="preserve">, </w:t>
      </w:r>
      <w:r w:rsidR="2DCBDD99">
        <w:rPr>
          <w:rFonts w:ascii="Times New Roman" w:hAnsi="Times New Roman" w:cs="Times New Roman"/>
        </w:rPr>
        <w:t>polypropylene (</w:t>
      </w:r>
      <w:r w:rsidRPr="0010635D" w:rsidR="3F44D99D">
        <w:rPr>
          <w:rFonts w:ascii="Times New Roman" w:hAnsi="Times New Roman" w:cs="Times New Roman"/>
        </w:rPr>
        <w:t>PP</w:t>
      </w:r>
      <w:r w:rsidR="2DCBDD99">
        <w:rPr>
          <w:rFonts w:ascii="Times New Roman" w:hAnsi="Times New Roman" w:cs="Times New Roman"/>
        </w:rPr>
        <w:t>)</w:t>
      </w:r>
      <w:r w:rsidRPr="0010635D" w:rsidR="5051F667">
        <w:rPr>
          <w:rFonts w:ascii="Times New Roman" w:hAnsi="Times New Roman" w:cs="Times New Roman"/>
        </w:rPr>
        <w:t xml:space="preserve">, </w:t>
      </w:r>
      <w:r w:rsidR="2DCBDD99">
        <w:rPr>
          <w:rFonts w:ascii="Times New Roman" w:hAnsi="Times New Roman" w:cs="Times New Roman"/>
        </w:rPr>
        <w:t>p</w:t>
      </w:r>
      <w:r w:rsidRPr="00926848" w:rsidR="2DCBDD99">
        <w:rPr>
          <w:rFonts w:ascii="Times New Roman" w:hAnsi="Times New Roman" w:cs="Times New Roman"/>
        </w:rPr>
        <w:t>olyphenylene sulfide</w:t>
      </w:r>
      <w:r w:rsidR="2DCBDD99">
        <w:rPr>
          <w:rFonts w:ascii="Times New Roman" w:hAnsi="Times New Roman" w:cs="Times New Roman"/>
        </w:rPr>
        <w:t xml:space="preserve"> (</w:t>
      </w:r>
      <w:r w:rsidRPr="0010635D" w:rsidR="5051F667">
        <w:rPr>
          <w:rFonts w:ascii="Times New Roman" w:hAnsi="Times New Roman" w:cs="Times New Roman"/>
        </w:rPr>
        <w:t>PPS</w:t>
      </w:r>
      <w:r w:rsidR="2DCBDD99">
        <w:rPr>
          <w:rFonts w:ascii="Times New Roman" w:hAnsi="Times New Roman" w:cs="Times New Roman"/>
        </w:rPr>
        <w:t>)</w:t>
      </w:r>
      <w:r w:rsidRPr="0010635D" w:rsidR="5051F667">
        <w:rPr>
          <w:rFonts w:ascii="Times New Roman" w:hAnsi="Times New Roman" w:cs="Times New Roman"/>
        </w:rPr>
        <w:t xml:space="preserve">, and </w:t>
      </w:r>
      <w:r w:rsidR="34710201">
        <w:rPr>
          <w:rFonts w:ascii="Times New Roman" w:hAnsi="Times New Roman" w:cs="Times New Roman"/>
        </w:rPr>
        <w:t>p</w:t>
      </w:r>
      <w:r w:rsidRPr="002B596E" w:rsidR="34710201">
        <w:rPr>
          <w:rFonts w:ascii="Times New Roman" w:hAnsi="Times New Roman" w:cs="Times New Roman"/>
        </w:rPr>
        <w:t xml:space="preserve">olyethylene </w:t>
      </w:r>
      <w:r w:rsidR="34710201">
        <w:rPr>
          <w:rFonts w:ascii="Times New Roman" w:hAnsi="Times New Roman" w:cs="Times New Roman"/>
        </w:rPr>
        <w:t>n</w:t>
      </w:r>
      <w:r w:rsidRPr="002B596E" w:rsidR="34710201">
        <w:rPr>
          <w:rFonts w:ascii="Times New Roman" w:hAnsi="Times New Roman" w:cs="Times New Roman"/>
        </w:rPr>
        <w:t>aphthalate</w:t>
      </w:r>
      <w:r w:rsidR="34710201">
        <w:rPr>
          <w:rFonts w:ascii="Times New Roman" w:hAnsi="Times New Roman" w:cs="Times New Roman"/>
        </w:rPr>
        <w:t xml:space="preserve"> (</w:t>
      </w:r>
      <w:r w:rsidRPr="0010635D" w:rsidR="5051F667">
        <w:rPr>
          <w:rFonts w:ascii="Times New Roman" w:hAnsi="Times New Roman" w:cs="Times New Roman"/>
        </w:rPr>
        <w:t>PEN</w:t>
      </w:r>
      <w:r w:rsidR="34710201">
        <w:rPr>
          <w:rFonts w:ascii="Times New Roman" w:hAnsi="Times New Roman" w:cs="Times New Roman"/>
        </w:rPr>
        <w:t>)</w:t>
      </w:r>
      <w:r w:rsidRPr="0010635D" w:rsidR="3F44D99D">
        <w:rPr>
          <w:rFonts w:ascii="Times New Roman" w:hAnsi="Times New Roman" w:cs="Times New Roman"/>
        </w:rPr>
        <w:t xml:space="preserve"> </w:t>
      </w:r>
      <w:r w:rsidRPr="0010635D" w:rsidR="0F3B5E1A">
        <w:rPr>
          <w:rFonts w:ascii="Times New Roman" w:hAnsi="Times New Roman" w:cs="Times New Roman"/>
        </w:rPr>
        <w:t xml:space="preserve">to </w:t>
      </w:r>
      <w:r w:rsidRPr="0010635D" w:rsidR="5051F667">
        <w:rPr>
          <w:rFonts w:ascii="Times New Roman" w:hAnsi="Times New Roman" w:cs="Times New Roman"/>
        </w:rPr>
        <w:t>improve high-temperature mechanical and</w:t>
      </w:r>
      <w:r w:rsidRPr="0010635D" w:rsidR="0F3B5E1A">
        <w:rPr>
          <w:rFonts w:ascii="Times New Roman" w:hAnsi="Times New Roman" w:cs="Times New Roman"/>
        </w:rPr>
        <w:t xml:space="preserve"> dielectric properties </w:t>
      </w:r>
      <w:r w:rsidRPr="0010635D" w:rsidR="5DAA120D">
        <w:rPr>
          <w:rFonts w:ascii="Times New Roman" w:hAnsi="Times New Roman" w:cs="Times New Roman"/>
        </w:rPr>
        <w:t>[</w:t>
      </w:r>
      <w:r w:rsidRPr="0010635D" w:rsidR="00192BBA">
        <w:rPr>
          <w:rFonts w:ascii="Times New Roman" w:hAnsi="Times New Roman" w:cs="Times New Roman"/>
        </w:rPr>
        <w:fldChar w:fldCharType="begin"/>
      </w:r>
      <w:r w:rsidRPr="0010635D" w:rsidR="00192BBA">
        <w:rPr>
          <w:rFonts w:ascii="Times New Roman" w:hAnsi="Times New Roman" w:cs="Times New Roman"/>
        </w:rPr>
        <w:instrText xml:space="preserve"> NOTEREF _Ref227661212 \h </w:instrText>
      </w:r>
      <w:r w:rsidRPr="0010635D" w:rsidR="00662A2C">
        <w:rPr>
          <w:rFonts w:ascii="Times New Roman" w:hAnsi="Times New Roman" w:cs="Times New Roman"/>
        </w:rPr>
        <w:instrText xml:space="preserve"> \* MERGEFORMAT </w:instrText>
      </w:r>
      <w:r w:rsidRPr="0010635D" w:rsidR="00192BBA">
        <w:rPr>
          <w:rFonts w:ascii="Times New Roman" w:hAnsi="Times New Roman" w:cs="Times New Roman"/>
        </w:rPr>
      </w:r>
      <w:r w:rsidRPr="0010635D" w:rsidR="00192BBA">
        <w:rPr>
          <w:rFonts w:ascii="Times New Roman" w:hAnsi="Times New Roman" w:cs="Times New Roman"/>
        </w:rPr>
        <w:fldChar w:fldCharType="separate"/>
      </w:r>
      <w:r w:rsidR="43C7A1A0">
        <w:rPr>
          <w:rFonts w:ascii="Times New Roman" w:hAnsi="Times New Roman" w:cs="Times New Roman"/>
        </w:rPr>
        <w:t>16</w:t>
      </w:r>
      <w:r w:rsidRPr="0010635D" w:rsidR="00192BBA">
        <w:rPr>
          <w:rFonts w:ascii="Times New Roman" w:hAnsi="Times New Roman" w:cs="Times New Roman"/>
        </w:rPr>
        <w:fldChar w:fldCharType="end"/>
      </w:r>
      <w:r w:rsidRPr="0010635D" w:rsidR="5DAA120D">
        <w:rPr>
          <w:rFonts w:ascii="Times New Roman" w:hAnsi="Times New Roman" w:cs="Times New Roman"/>
        </w:rPr>
        <w:t>,</w:t>
      </w:r>
      <w:r w:rsidR="0E29E737">
        <w:rPr>
          <w:rFonts w:ascii="Times New Roman" w:hAnsi="Times New Roman" w:cs="Times New Roman"/>
        </w:rPr>
        <w:t xml:space="preserve"> </w:t>
      </w:r>
      <w:r w:rsidRPr="0010635D" w:rsidR="00C20A10">
        <w:rPr>
          <w:rFonts w:ascii="Times New Roman" w:hAnsi="Times New Roman" w:cs="Times New Roman"/>
        </w:rPr>
        <w:fldChar w:fldCharType="begin"/>
      </w:r>
      <w:r w:rsidRPr="0010635D" w:rsidR="00C20A10">
        <w:rPr>
          <w:rFonts w:ascii="Times New Roman" w:hAnsi="Times New Roman" w:cs="Times New Roman"/>
        </w:rPr>
        <w:instrText xml:space="preserve"> NOTEREF _Ref229572962 \h </w:instrText>
      </w:r>
      <w:r w:rsidRPr="0010635D" w:rsidR="00662A2C">
        <w:rPr>
          <w:rFonts w:ascii="Times New Roman" w:hAnsi="Times New Roman" w:cs="Times New Roman"/>
        </w:rPr>
        <w:instrText xml:space="preserve"> \* MERGEFORMAT </w:instrText>
      </w:r>
      <w:r w:rsidRPr="0010635D" w:rsidR="00C20A10">
        <w:rPr>
          <w:rFonts w:ascii="Times New Roman" w:hAnsi="Times New Roman" w:cs="Times New Roman"/>
        </w:rPr>
      </w:r>
      <w:r w:rsidRPr="0010635D" w:rsidR="00C20A10">
        <w:rPr>
          <w:rFonts w:ascii="Times New Roman" w:hAnsi="Times New Roman" w:cs="Times New Roman"/>
        </w:rPr>
        <w:fldChar w:fldCharType="separate"/>
      </w:r>
      <w:r w:rsidR="43C7A1A0">
        <w:rPr>
          <w:rFonts w:ascii="Times New Roman" w:hAnsi="Times New Roman" w:cs="Times New Roman"/>
        </w:rPr>
        <w:t>24</w:t>
      </w:r>
      <w:r w:rsidRPr="0010635D" w:rsidR="00C20A10">
        <w:rPr>
          <w:rFonts w:ascii="Times New Roman" w:hAnsi="Times New Roman" w:cs="Times New Roman"/>
        </w:rPr>
        <w:fldChar w:fldCharType="end"/>
      </w:r>
      <w:r w:rsidRPr="0010635D" w:rsidR="5F6394F9">
        <w:rPr>
          <w:rFonts w:ascii="Times New Roman" w:hAnsi="Times New Roman" w:cs="Times New Roman"/>
        </w:rPr>
        <w:t>,</w:t>
      </w:r>
      <w:r w:rsidR="0E29E737">
        <w:rPr>
          <w:rFonts w:ascii="Times New Roman" w:hAnsi="Times New Roman" w:cs="Times New Roman"/>
        </w:rPr>
        <w:t xml:space="preserve"> </w:t>
      </w:r>
      <w:r w:rsidRPr="0010635D" w:rsidR="00C20A10">
        <w:rPr>
          <w:rFonts w:ascii="Times New Roman" w:hAnsi="Times New Roman" w:cs="Times New Roman"/>
        </w:rPr>
        <w:fldChar w:fldCharType="begin"/>
      </w:r>
      <w:r w:rsidRPr="0010635D" w:rsidR="00C20A10">
        <w:rPr>
          <w:rFonts w:ascii="Times New Roman" w:hAnsi="Times New Roman" w:cs="Times New Roman"/>
        </w:rPr>
        <w:instrText xml:space="preserve"> NOTEREF _Ref229572964 \h </w:instrText>
      </w:r>
      <w:r w:rsidRPr="0010635D" w:rsidR="00662A2C">
        <w:rPr>
          <w:rFonts w:ascii="Times New Roman" w:hAnsi="Times New Roman" w:cs="Times New Roman"/>
        </w:rPr>
        <w:instrText xml:space="preserve"> \* MERGEFORMAT </w:instrText>
      </w:r>
      <w:r w:rsidRPr="0010635D" w:rsidR="00C20A10">
        <w:rPr>
          <w:rFonts w:ascii="Times New Roman" w:hAnsi="Times New Roman" w:cs="Times New Roman"/>
        </w:rPr>
      </w:r>
      <w:r w:rsidRPr="0010635D" w:rsidR="00C20A10">
        <w:rPr>
          <w:rFonts w:ascii="Times New Roman" w:hAnsi="Times New Roman" w:cs="Times New Roman"/>
        </w:rPr>
        <w:fldChar w:fldCharType="separate"/>
      </w:r>
      <w:r w:rsidR="43C7A1A0">
        <w:rPr>
          <w:rFonts w:ascii="Times New Roman" w:hAnsi="Times New Roman" w:cs="Times New Roman"/>
        </w:rPr>
        <w:t>25</w:t>
      </w:r>
      <w:r w:rsidRPr="0010635D" w:rsidR="00C20A10">
        <w:rPr>
          <w:rFonts w:ascii="Times New Roman" w:hAnsi="Times New Roman" w:cs="Times New Roman"/>
        </w:rPr>
        <w:fldChar w:fldCharType="end"/>
      </w:r>
      <w:r w:rsidRPr="0010635D" w:rsidR="5F6394F9">
        <w:rPr>
          <w:rFonts w:ascii="Times New Roman" w:hAnsi="Times New Roman" w:cs="Times New Roman"/>
        </w:rPr>
        <w:t>,</w:t>
      </w:r>
      <w:r w:rsidRPr="0010635D" w:rsidR="5DAA120D">
        <w:rPr>
          <w:rFonts w:ascii="Times New Roman" w:hAnsi="Times New Roman" w:cs="Times New Roman"/>
        </w:rPr>
        <w:t xml:space="preserve"> </w:t>
      </w:r>
      <w:bookmarkStart w:name="_Ref227669667" w:id="13"/>
      <w:r w:rsidRPr="7387D2AE">
        <w:rPr>
          <w:rStyle w:val="EndnoteReference"/>
          <w:rFonts w:ascii="Times New Roman" w:hAnsi="Times New Roman" w:cs="Times New Roman"/>
          <w:vertAlign w:val="baseline"/>
        </w:rPr>
        <w:endnoteReference w:id="29063"/>
      </w:r>
      <w:bookmarkEnd w:id="13"/>
      <w:r w:rsidRPr="21886C0A" w:rsidR="3F44D99D">
        <w:rPr>
          <w:rFonts w:ascii="Times New Roman" w:hAnsi="Times New Roman" w:cs="Times New Roman"/>
        </w:rPr>
        <w:t>,</w:t>
      </w:r>
      <w:r w:rsidR="0E29E737">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4478"/>
      </w:r>
      <w:r w:rsidRPr="21886C0A" w:rsidR="5051F667">
        <w:rPr>
          <w:rFonts w:ascii="Times New Roman" w:hAnsi="Times New Roman" w:cs="Times New Roman"/>
        </w:rPr>
        <w:t>,</w:t>
      </w:r>
      <w:bookmarkStart w:name="_Ref228277627" w:id="14"/>
      <w:r w:rsidR="0E29E737">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6199"/>
      </w:r>
      <w:bookmarkEnd w:id="14"/>
      <w:r w:rsidRPr="0010635D" w:rsidR="0F3B5E1A">
        <w:rPr>
          <w:rFonts w:ascii="Times New Roman" w:hAnsi="Times New Roman" w:cs="Times New Roman"/>
        </w:rPr>
        <w:t>].</w:t>
      </w:r>
      <w:r w:rsidRPr="0010635D" w:rsidR="155D4A4F">
        <w:rPr>
          <w:rFonts w:ascii="Times New Roman" w:hAnsi="Times New Roman" w:cs="Times New Roman"/>
        </w:rPr>
        <w:t xml:space="preserve"> </w:t>
      </w:r>
    </w:p>
    <w:p w:rsidRPr="0010635D" w:rsidR="00486D57" w:rsidP="7A9BF524" w:rsidRDefault="349BAD97" w14:paraId="237B9C18" w14:textId="4FDEADA1">
      <w:pPr>
        <w:spacing w:line="240" w:lineRule="auto"/>
        <w:rPr>
          <w:rFonts w:ascii="Times New Roman" w:hAnsi="Times New Roman" w:cs="Times New Roman"/>
        </w:rPr>
      </w:pPr>
      <w:r w:rsidRPr="0010635D" w:rsidR="155D4A4F">
        <w:rPr>
          <w:rFonts w:ascii="Times New Roman" w:hAnsi="Times New Roman" w:cs="Times New Roman"/>
        </w:rPr>
        <w:t xml:space="preserve">Another example is </w:t>
      </w:r>
      <w:r w:rsidR="0E29E737">
        <w:rPr>
          <w:rFonts w:ascii="Times New Roman" w:hAnsi="Times New Roman" w:cs="Times New Roman"/>
        </w:rPr>
        <w:t xml:space="preserve">using </w:t>
      </w:r>
      <w:r w:rsidRPr="0010635D" w:rsidR="179C0652">
        <w:rPr>
          <w:rFonts w:ascii="Times New Roman" w:hAnsi="Times New Roman" w:cs="Times New Roman"/>
        </w:rPr>
        <w:t xml:space="preserve">PSF </w:t>
      </w:r>
      <w:r w:rsidRPr="0010635D" w:rsidR="155D4A4F">
        <w:rPr>
          <w:rFonts w:ascii="Times New Roman" w:hAnsi="Times New Roman" w:cs="Times New Roman"/>
        </w:rPr>
        <w:t xml:space="preserve">layers in an alternating PSF/PVDF capacitor film to capture impurity ions and hold them in place at </w:t>
      </w:r>
      <w:r w:rsidRPr="0010635D" w:rsidR="6B32BB25">
        <w:rPr>
          <w:rFonts w:ascii="Times New Roman" w:hAnsi="Times New Roman" w:cs="Times New Roman"/>
        </w:rPr>
        <w:t xml:space="preserve">elevated </w:t>
      </w:r>
      <w:r w:rsidRPr="0010635D" w:rsidR="155D4A4F">
        <w:rPr>
          <w:rFonts w:ascii="Times New Roman" w:hAnsi="Times New Roman" w:cs="Times New Roman"/>
        </w:rPr>
        <w:t xml:space="preserve">operating temperatures </w:t>
      </w:r>
      <w:r w:rsidRPr="0010635D" w:rsidR="6B32BB25">
        <w:rPr>
          <w:rFonts w:ascii="Times New Roman" w:hAnsi="Times New Roman" w:cs="Times New Roman"/>
        </w:rPr>
        <w:t>in the high-</w:t>
      </w:r>
      <w:r w:rsidRPr="0010635D" w:rsidR="155D4A4F">
        <w:rPr>
          <w:rFonts w:ascii="Times New Roman" w:hAnsi="Times New Roman" w:cs="Times New Roman"/>
        </w:rPr>
        <w:t>T</w:t>
      </w:r>
      <w:r w:rsidRPr="0010635D" w:rsidR="155D4A4F">
        <w:rPr>
          <w:rFonts w:ascii="Times New Roman" w:hAnsi="Times New Roman" w:cs="Times New Roman"/>
          <w:vertAlign w:val="subscript"/>
        </w:rPr>
        <w:t>g</w:t>
      </w:r>
      <w:r w:rsidRPr="0010635D" w:rsidR="155D4A4F">
        <w:rPr>
          <w:rFonts w:ascii="Times New Roman" w:hAnsi="Times New Roman" w:cs="Times New Roman"/>
        </w:rPr>
        <w:t xml:space="preserve"> PSF </w:t>
      </w:r>
      <w:r w:rsidRPr="0010635D" w:rsidR="6B32BB25">
        <w:rPr>
          <w:rFonts w:ascii="Times New Roman" w:hAnsi="Times New Roman" w:cs="Times New Roman"/>
        </w:rPr>
        <w:t>layers</w:t>
      </w:r>
      <w:r w:rsidRPr="0010635D" w:rsidR="155D4A4F">
        <w:rPr>
          <w:rFonts w:ascii="Times New Roman" w:hAnsi="Times New Roman" w:cs="Times New Roman"/>
        </w:rPr>
        <w:t xml:space="preserve"> [</w:t>
      </w:r>
      <w:bookmarkStart w:name="_Ref227669912" w:id="15"/>
      <w:r w:rsidRPr="7387D2AE">
        <w:rPr>
          <w:rStyle w:val="EndnoteReference"/>
          <w:rFonts w:ascii="Times New Roman" w:hAnsi="Times New Roman" w:cs="Times New Roman"/>
          <w:vertAlign w:val="baseline"/>
        </w:rPr>
        <w:endnoteReference w:id="12740"/>
      </w:r>
      <w:bookmarkEnd w:id="15"/>
      <w:r w:rsidRPr="0010635D" w:rsidR="155D4A4F">
        <w:rPr>
          <w:rFonts w:ascii="Times New Roman" w:hAnsi="Times New Roman" w:cs="Times New Roman"/>
        </w:rPr>
        <w:t>]. COC layers have also been combined with PP to improve barrier properties and electrical performance at high temperature [</w:t>
      </w:r>
      <w:bookmarkStart w:name="_Ref227670471" w:id="16"/>
      <w:r w:rsidRPr="7387D2AE">
        <w:rPr>
          <w:rStyle w:val="EndnoteReference"/>
          <w:rFonts w:ascii="Times New Roman" w:hAnsi="Times New Roman" w:cs="Times New Roman"/>
          <w:vertAlign w:val="baseline"/>
        </w:rPr>
        <w:endnoteReference w:id="17026"/>
      </w:r>
      <w:bookmarkEnd w:id="16"/>
      <w:r w:rsidRPr="0010635D" w:rsidR="155D4A4F">
        <w:rPr>
          <w:rFonts w:ascii="Times New Roman" w:hAnsi="Times New Roman" w:cs="Times New Roman"/>
        </w:rPr>
        <w:t>,</w:t>
      </w:r>
      <w:r w:rsidR="0E29E737">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0180"/>
      </w:r>
      <w:r w:rsidRPr="0010635D" w:rsidR="155D4A4F">
        <w:rPr>
          <w:rFonts w:ascii="Times New Roman" w:hAnsi="Times New Roman" w:cs="Times New Roman"/>
        </w:rPr>
        <w:t xml:space="preserve">], and with </w:t>
      </w:r>
      <w:r w:rsidR="02783536">
        <w:rPr>
          <w:rFonts w:ascii="Times New Roman" w:hAnsi="Times New Roman" w:cs="Times New Roman"/>
        </w:rPr>
        <w:t>l</w:t>
      </w:r>
      <w:r w:rsidRPr="00C92585" w:rsidR="02783536">
        <w:rPr>
          <w:rFonts w:ascii="Times New Roman" w:hAnsi="Times New Roman" w:cs="Times New Roman"/>
        </w:rPr>
        <w:t xml:space="preserve">inear </w:t>
      </w:r>
      <w:r w:rsidR="02783536">
        <w:rPr>
          <w:rFonts w:ascii="Times New Roman" w:hAnsi="Times New Roman" w:cs="Times New Roman"/>
        </w:rPr>
        <w:t>l</w:t>
      </w:r>
      <w:r w:rsidRPr="00C92585" w:rsidR="02783536">
        <w:rPr>
          <w:rFonts w:ascii="Times New Roman" w:hAnsi="Times New Roman" w:cs="Times New Roman"/>
        </w:rPr>
        <w:t>ow-</w:t>
      </w:r>
      <w:r w:rsidR="02783536">
        <w:rPr>
          <w:rFonts w:ascii="Times New Roman" w:hAnsi="Times New Roman" w:cs="Times New Roman"/>
        </w:rPr>
        <w:t>d</w:t>
      </w:r>
      <w:r w:rsidRPr="00C92585" w:rsidR="02783536">
        <w:rPr>
          <w:rFonts w:ascii="Times New Roman" w:hAnsi="Times New Roman" w:cs="Times New Roman"/>
        </w:rPr>
        <w:t xml:space="preserve">ensity </w:t>
      </w:r>
      <w:r w:rsidR="02783536">
        <w:rPr>
          <w:rFonts w:ascii="Times New Roman" w:hAnsi="Times New Roman" w:cs="Times New Roman"/>
        </w:rPr>
        <w:t>p</w:t>
      </w:r>
      <w:r w:rsidRPr="00C92585" w:rsidR="02783536">
        <w:rPr>
          <w:rFonts w:ascii="Times New Roman" w:hAnsi="Times New Roman" w:cs="Times New Roman"/>
        </w:rPr>
        <w:t xml:space="preserve">olyethylene </w:t>
      </w:r>
      <w:r w:rsidR="02783536">
        <w:rPr>
          <w:rFonts w:ascii="Times New Roman" w:hAnsi="Times New Roman" w:cs="Times New Roman"/>
        </w:rPr>
        <w:t>(</w:t>
      </w:r>
      <w:r w:rsidRPr="0010635D" w:rsidR="155D4A4F">
        <w:rPr>
          <w:rFonts w:ascii="Times New Roman" w:hAnsi="Times New Roman" w:cs="Times New Roman"/>
        </w:rPr>
        <w:t>LLDPE</w:t>
      </w:r>
      <w:r w:rsidR="02783536">
        <w:rPr>
          <w:rFonts w:ascii="Times New Roman" w:hAnsi="Times New Roman" w:cs="Times New Roman"/>
        </w:rPr>
        <w:t>)</w:t>
      </w:r>
      <w:r w:rsidRPr="0010635D" w:rsidR="155D4A4F">
        <w:rPr>
          <w:rFonts w:ascii="Times New Roman" w:hAnsi="Times New Roman" w:cs="Times New Roman"/>
        </w:rPr>
        <w:t xml:space="preserve"> to take advantage of the mechanical and thermal properties of </w:t>
      </w:r>
      <w:r w:rsidRPr="0010635D" w:rsidR="179C0652">
        <w:rPr>
          <w:rFonts w:ascii="Times New Roman" w:hAnsi="Times New Roman" w:cs="Times New Roman"/>
        </w:rPr>
        <w:t>both</w:t>
      </w:r>
      <w:r w:rsidRPr="0010635D" w:rsidR="155D4A4F">
        <w:rPr>
          <w:rFonts w:ascii="Times New Roman" w:hAnsi="Times New Roman" w:cs="Times New Roman"/>
        </w:rPr>
        <w:t xml:space="preserve"> materials [</w:t>
      </w:r>
      <w:bookmarkStart w:name="_Ref227670484" w:id="17"/>
      <w:r w:rsidRPr="7387D2AE">
        <w:rPr>
          <w:rStyle w:val="EndnoteReference"/>
          <w:rFonts w:ascii="Times New Roman" w:hAnsi="Times New Roman" w:cs="Times New Roman"/>
          <w:vertAlign w:val="baseline"/>
        </w:rPr>
        <w:endnoteReference w:id="29652"/>
      </w:r>
      <w:bookmarkEnd w:id="17"/>
      <w:r w:rsidRPr="0010635D" w:rsidR="155D4A4F">
        <w:rPr>
          <w:rFonts w:ascii="Times New Roman" w:hAnsi="Times New Roman" w:cs="Times New Roman"/>
        </w:rPr>
        <w:t xml:space="preserve">]. </w:t>
      </w:r>
    </w:p>
    <w:p w:rsidRPr="0010635D" w:rsidR="00DC57FD" w:rsidP="00A51092" w:rsidRDefault="3258C0FE" w14:paraId="2C8C7470" w14:textId="190CEBD1">
      <w:pPr>
        <w:spacing w:after="60" w:line="240" w:lineRule="auto"/>
        <w:rPr>
          <w:rFonts w:ascii="Times New Roman" w:hAnsi="Times New Roman" w:cs="Times New Roman"/>
        </w:rPr>
      </w:pPr>
      <w:r w:rsidRPr="7387D2AE" w:rsidR="5A149C5C">
        <w:rPr>
          <w:rFonts w:ascii="Times New Roman" w:hAnsi="Times New Roman" w:cs="Times New Roman"/>
          <w:b w:val="1"/>
          <w:bCs w:val="1"/>
        </w:rPr>
        <w:t>Table 1</w:t>
      </w:r>
      <w:r w:rsidRPr="7387D2AE" w:rsidR="5A149C5C">
        <w:rPr>
          <w:rFonts w:ascii="Times New Roman" w:hAnsi="Times New Roman" w:cs="Times New Roman"/>
        </w:rPr>
        <w:t>: Examples of reported micro- and nanolayered coextruded systems that combine amorphous and semicrystalline polymer</w:t>
      </w:r>
      <w:r w:rsidRPr="7387D2AE" w:rsidR="36A52892">
        <w:rPr>
          <w:rFonts w:ascii="Times New Roman" w:hAnsi="Times New Roman" w:cs="Times New Roman"/>
        </w:rPr>
        <w:t>s</w:t>
      </w:r>
      <w:r w:rsidRPr="7387D2AE" w:rsidR="6737EABF">
        <w:rPr>
          <w:rFonts w:ascii="Times New Roman" w:hAnsi="Times New Roman" w:cs="Times New Roman"/>
        </w:rPr>
        <w:t xml:space="preserve">, where the </w:t>
      </w:r>
      <w:r w:rsidRPr="7387D2AE" w:rsidR="4C457BA9">
        <w:rPr>
          <w:rFonts w:ascii="Times New Roman" w:hAnsi="Times New Roman" w:cs="Times New Roman"/>
        </w:rPr>
        <w:t>amorphous</w:t>
      </w:r>
      <w:r w:rsidRPr="7387D2AE" w:rsidR="6737EABF">
        <w:rPr>
          <w:rFonts w:ascii="Times New Roman" w:hAnsi="Times New Roman" w:cs="Times New Roman"/>
        </w:rPr>
        <w:t xml:space="preserve"> polymer has a significantly higher glass transition temperature (T</w:t>
      </w:r>
      <w:r w:rsidRPr="7387D2AE" w:rsidR="6737EABF">
        <w:rPr>
          <w:rFonts w:ascii="Times New Roman" w:hAnsi="Times New Roman" w:cs="Times New Roman"/>
          <w:vertAlign w:val="subscript"/>
        </w:rPr>
        <w:t>g</w:t>
      </w:r>
      <w:r w:rsidRPr="7387D2AE" w:rsidR="6737EABF">
        <w:rPr>
          <w:rFonts w:ascii="Times New Roman" w:hAnsi="Times New Roman" w:cs="Times New Roman"/>
        </w:rPr>
        <w:t>)</w:t>
      </w:r>
      <w:r w:rsidRPr="7387D2AE" w:rsidR="5A149C5C">
        <w:rPr>
          <w:rFonts w:ascii="Times New Roman" w:hAnsi="Times New Roman" w:cs="Times New Roman"/>
        </w:rPr>
        <w:t xml:space="preserve">. </w:t>
      </w:r>
    </w:p>
    <w:tbl>
      <w:tblPr>
        <w:tblStyle w:val="TableGrid"/>
        <w:tblW w:w="0" w:type="auto"/>
        <w:jc w:val="center"/>
        <w:tblLook w:val="04A0" w:firstRow="1" w:lastRow="0" w:firstColumn="1" w:lastColumn="0" w:noHBand="0" w:noVBand="1"/>
      </w:tblPr>
      <w:tblGrid>
        <w:gridCol w:w="2990"/>
        <w:gridCol w:w="4933"/>
        <w:gridCol w:w="1427"/>
      </w:tblGrid>
      <w:tr w:rsidRPr="0010635D" w:rsidR="009F6C3E" w:rsidTr="7387D2AE" w14:paraId="6608A08D" w14:textId="77777777">
        <w:trPr>
          <w:jc w:val="center"/>
        </w:trPr>
        <w:tc>
          <w:tcPr>
            <w:tcW w:w="0" w:type="auto"/>
            <w:tcMar/>
          </w:tcPr>
          <w:p w:rsidRPr="0010635D" w:rsidR="00475488" w:rsidP="7A9BF524" w:rsidRDefault="00475488" w14:paraId="7EEAC2E4" w14:textId="77777777">
            <w:pPr>
              <w:jc w:val="center"/>
              <w:rPr>
                <w:rFonts w:ascii="Times New Roman" w:hAnsi="Times New Roman" w:cs="Times New Roman"/>
                <w:b w:val="1"/>
                <w:bCs w:val="1"/>
              </w:rPr>
            </w:pPr>
            <w:r w:rsidRPr="7387D2AE" w:rsidR="324B00DF">
              <w:rPr>
                <w:rFonts w:ascii="Times New Roman" w:hAnsi="Times New Roman" w:cs="Times New Roman"/>
                <w:b w:val="1"/>
                <w:bCs w:val="1"/>
              </w:rPr>
              <w:t>Amorphous Polymer</w:t>
            </w:r>
          </w:p>
        </w:tc>
        <w:tc>
          <w:tcPr>
            <w:tcW w:w="0" w:type="auto"/>
            <w:tcMar/>
          </w:tcPr>
          <w:p w:rsidRPr="0010635D" w:rsidR="00475488" w:rsidP="7A9BF524" w:rsidRDefault="00475488" w14:paraId="0F43B119" w14:textId="77777777">
            <w:pPr>
              <w:jc w:val="center"/>
              <w:rPr>
                <w:rFonts w:ascii="Times New Roman" w:hAnsi="Times New Roman" w:cs="Times New Roman"/>
                <w:b w:val="1"/>
                <w:bCs w:val="1"/>
              </w:rPr>
            </w:pPr>
            <w:r w:rsidRPr="7387D2AE" w:rsidR="324B00DF">
              <w:rPr>
                <w:rFonts w:ascii="Times New Roman" w:hAnsi="Times New Roman" w:cs="Times New Roman"/>
                <w:b w:val="1"/>
                <w:bCs w:val="1"/>
              </w:rPr>
              <w:t>Semicrystalline Polymer</w:t>
            </w:r>
          </w:p>
        </w:tc>
        <w:tc>
          <w:tcPr>
            <w:tcW w:w="0" w:type="auto"/>
            <w:tcMar/>
          </w:tcPr>
          <w:p w:rsidRPr="0010635D" w:rsidR="00475488" w:rsidP="7A9BF524" w:rsidRDefault="00475488" w14:paraId="32EDC0C2" w14:textId="77777777">
            <w:pPr>
              <w:jc w:val="center"/>
              <w:rPr>
                <w:rFonts w:ascii="Times New Roman" w:hAnsi="Times New Roman" w:cs="Times New Roman"/>
                <w:b w:val="1"/>
                <w:bCs w:val="1"/>
              </w:rPr>
            </w:pPr>
            <w:r w:rsidRPr="7387D2AE" w:rsidR="324B00DF">
              <w:rPr>
                <w:rFonts w:ascii="Times New Roman" w:hAnsi="Times New Roman" w:cs="Times New Roman"/>
                <w:b w:val="1"/>
                <w:bCs w:val="1"/>
              </w:rPr>
              <w:t>Reference</w:t>
            </w:r>
          </w:p>
        </w:tc>
      </w:tr>
      <w:tr w:rsidRPr="0010635D" w:rsidR="009C5F5A" w:rsidTr="7387D2AE" w14:paraId="7B45EFAE" w14:textId="77777777">
        <w:trPr>
          <w:jc w:val="center"/>
        </w:trPr>
        <w:tc>
          <w:tcPr>
            <w:tcW w:w="0" w:type="auto"/>
            <w:vMerge w:val="restart"/>
            <w:tcMar/>
            <w:vAlign w:val="center"/>
          </w:tcPr>
          <w:p w:rsidRPr="0010635D" w:rsidR="009C5F5A" w:rsidP="7A9BF524" w:rsidRDefault="009C5F5A" w14:paraId="74042566" w14:textId="4BE8FBD2">
            <w:pPr>
              <w:jc w:val="center"/>
              <w:rPr>
                <w:rFonts w:ascii="Times New Roman" w:hAnsi="Times New Roman" w:cs="Times New Roman"/>
              </w:rPr>
            </w:pPr>
            <w:r w:rsidRPr="7387D2AE" w:rsidR="43225E63">
              <w:rPr>
                <w:rFonts w:ascii="Times New Roman" w:hAnsi="Times New Roman" w:cs="Times New Roman"/>
              </w:rPr>
              <w:t>Polystyrene (PS)</w:t>
            </w:r>
          </w:p>
          <w:p w:rsidRPr="0010635D" w:rsidR="009C5F5A" w:rsidP="7A9BF524" w:rsidRDefault="009C5F5A" w14:paraId="5E1BB4A3" w14:textId="0FD9EE4C">
            <w:pPr>
              <w:jc w:val="center"/>
              <w:rPr>
                <w:rFonts w:ascii="Times New Roman" w:hAnsi="Times New Roman" w:cs="Times New Roman"/>
              </w:rPr>
            </w:pPr>
            <w:r w:rsidRPr="7387D2AE" w:rsidR="43225E63">
              <w:rPr>
                <w:rFonts w:ascii="Times New Roman" w:hAnsi="Times New Roman" w:cs="Times New Roman"/>
              </w:rPr>
              <w:t>T</w:t>
            </w:r>
            <w:r w:rsidRPr="7387D2AE" w:rsidR="43225E63">
              <w:rPr>
                <w:rFonts w:ascii="Times New Roman" w:hAnsi="Times New Roman" w:cs="Times New Roman"/>
                <w:vertAlign w:val="subscript"/>
              </w:rPr>
              <w:t>g</w:t>
            </w:r>
            <w:r w:rsidRPr="7387D2AE" w:rsidR="43225E63">
              <w:rPr>
                <w:rFonts w:ascii="Times New Roman" w:hAnsi="Times New Roman" w:cs="Times New Roman"/>
              </w:rPr>
              <w:t xml:space="preserve"> ~80-105°C</w:t>
            </w:r>
          </w:p>
        </w:tc>
        <w:tc>
          <w:tcPr>
            <w:tcW w:w="0" w:type="auto"/>
            <w:tcMar/>
            <w:vAlign w:val="center"/>
          </w:tcPr>
          <w:p w:rsidRPr="009C5F5A" w:rsidR="009C5F5A" w:rsidP="7A9BF524" w:rsidRDefault="009C5F5A" w14:paraId="67EDB159" w14:textId="4B23F8B7">
            <w:pPr>
              <w:jc w:val="center"/>
              <w:rPr>
                <w:rFonts w:ascii="Times New Roman" w:hAnsi="Times New Roman" w:cs="Times New Roman"/>
              </w:rPr>
            </w:pPr>
            <w:r w:rsidRPr="7387D2AE" w:rsidR="43225E63">
              <w:rPr>
                <w:rFonts w:ascii="Times New Roman" w:hAnsi="Times New Roman" w:cs="Times New Roman"/>
              </w:rPr>
              <w:t>Polyethylene oxide (PEO)</w:t>
            </w:r>
          </w:p>
        </w:tc>
        <w:tc>
          <w:tcPr>
            <w:tcW w:w="0" w:type="auto"/>
            <w:tcMar/>
            <w:vAlign w:val="center"/>
          </w:tcPr>
          <w:p w:rsidRPr="0010635D" w:rsidR="009C5F5A" w:rsidP="7A9BF524" w:rsidRDefault="009C5F5A" w14:paraId="24B97EE5" w14:textId="754AC559">
            <w:pPr>
              <w:jc w:val="center"/>
              <w:rPr>
                <w:rFonts w:ascii="Times New Roman" w:hAnsi="Times New Roman" w:cs="Times New Roman"/>
              </w:rPr>
            </w:pPr>
            <w:r w:rsidRPr="0010635D">
              <w:rPr>
                <w:rFonts w:ascii="Times New Roman" w:hAnsi="Times New Roman" w:cs="Times New Roman"/>
              </w:rPr>
              <w:fldChar w:fldCharType="begin"/>
            </w:r>
            <w:r w:rsidRPr="0010635D">
              <w:rPr>
                <w:rFonts w:ascii="Times New Roman" w:hAnsi="Times New Roman" w:cs="Times New Roman"/>
              </w:rPr>
              <w:instrText xml:space="preserve"> NOTEREF _Ref227592176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19</w:t>
            </w:r>
            <w:r w:rsidRPr="0010635D">
              <w:rPr>
                <w:rFonts w:ascii="Times New Roman" w:hAnsi="Times New Roman" w:cs="Times New Roman"/>
              </w:rPr>
              <w:fldChar w:fldCharType="end"/>
            </w:r>
            <w:r w:rsidRPr="0010635D" w:rsidR="43225E63">
              <w:rPr>
                <w:rFonts w:ascii="Times New Roman" w:hAnsi="Times New Roman" w:cs="Times New Roman"/>
              </w:rPr>
              <w:t xml:space="preserve">, </w:t>
            </w:r>
            <w:r w:rsidRPr="0010635D">
              <w:rPr>
                <w:rFonts w:ascii="Times New Roman" w:hAnsi="Times New Roman" w:cs="Times New Roman"/>
              </w:rPr>
              <w:fldChar w:fldCharType="begin"/>
            </w:r>
            <w:r w:rsidRPr="0010635D">
              <w:rPr>
                <w:rFonts w:ascii="Times New Roman" w:hAnsi="Times New Roman" w:cs="Times New Roman"/>
              </w:rPr>
              <w:instrText xml:space="preserve"> NOTEREF _Ref227660500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42</w:t>
            </w:r>
            <w:r w:rsidRPr="0010635D">
              <w:rPr>
                <w:rFonts w:ascii="Times New Roman" w:hAnsi="Times New Roman" w:cs="Times New Roman"/>
              </w:rPr>
              <w:fldChar w:fldCharType="end"/>
            </w:r>
          </w:p>
        </w:tc>
      </w:tr>
      <w:tr w:rsidRPr="0010635D" w:rsidR="009C5F5A" w:rsidTr="7387D2AE" w14:paraId="561929BC" w14:textId="77777777">
        <w:trPr>
          <w:jc w:val="center"/>
        </w:trPr>
        <w:tc>
          <w:tcPr>
            <w:tcW w:w="0" w:type="auto"/>
            <w:vMerge/>
            <w:tcMar/>
          </w:tcPr>
          <w:p w:rsidRPr="0010635D" w:rsidR="009C5F5A" w:rsidP="009C5F5A" w:rsidRDefault="009C5F5A" w14:paraId="4508D3E8" w14:textId="77777777">
            <w:pPr>
              <w:jc w:val="center"/>
              <w:rPr>
                <w:rFonts w:ascii="Times New Roman" w:hAnsi="Times New Roman" w:cs="Times New Roman"/>
              </w:rPr>
            </w:pPr>
          </w:p>
        </w:tc>
        <w:tc>
          <w:tcPr>
            <w:tcW w:w="0" w:type="auto"/>
            <w:tcMar/>
            <w:vAlign w:val="center"/>
          </w:tcPr>
          <w:p w:rsidRPr="009C5F5A" w:rsidR="009C5F5A" w:rsidP="7A9BF524" w:rsidRDefault="009C5F5A" w14:paraId="7EB6421F" w14:textId="0091A5C6">
            <w:pPr>
              <w:jc w:val="center"/>
              <w:rPr>
                <w:rFonts w:ascii="Times New Roman" w:hAnsi="Times New Roman" w:cs="Times New Roman"/>
              </w:rPr>
            </w:pPr>
            <w:r w:rsidRPr="7387D2AE" w:rsidR="43225E63">
              <w:rPr>
                <w:rFonts w:ascii="Times New Roman" w:hAnsi="Times New Roman" w:cs="Times New Roman"/>
              </w:rPr>
              <w:t>Poly</w:t>
            </w:r>
            <w:r w:rsidRPr="7387D2AE" w:rsidR="0E29E737">
              <w:rPr>
                <w:rFonts w:ascii="Times New Roman" w:hAnsi="Times New Roman" w:cs="Times New Roman"/>
              </w:rPr>
              <w:t xml:space="preserve"> </w:t>
            </w:r>
            <w:r w:rsidRPr="7387D2AE" w:rsidR="43225E63">
              <w:rPr>
                <w:rFonts w:ascii="Times New Roman" w:hAnsi="Times New Roman" w:cs="Times New Roman"/>
              </w:rPr>
              <w:t>(L-lactic acid) (PLLA)</w:t>
            </w:r>
          </w:p>
        </w:tc>
        <w:tc>
          <w:tcPr>
            <w:tcW w:w="0" w:type="auto"/>
            <w:tcMar/>
            <w:vAlign w:val="center"/>
          </w:tcPr>
          <w:p w:rsidRPr="0010635D" w:rsidR="009C5F5A" w:rsidP="7A9BF524" w:rsidRDefault="009C5F5A" w14:paraId="31138D1C" w14:textId="77360DD2">
            <w:pPr>
              <w:jc w:val="center"/>
              <w:rPr>
                <w:rFonts w:ascii="Times New Roman" w:hAnsi="Times New Roman" w:cs="Times New Roman"/>
              </w:rPr>
            </w:pPr>
            <w:r w:rsidRPr="0010635D">
              <w:rPr>
                <w:rFonts w:ascii="Times New Roman" w:hAnsi="Times New Roman" w:cs="Times New Roman"/>
              </w:rPr>
              <w:fldChar w:fldCharType="begin"/>
            </w:r>
            <w:r w:rsidRPr="0010635D">
              <w:rPr>
                <w:rFonts w:ascii="Times New Roman" w:hAnsi="Times New Roman" w:cs="Times New Roman"/>
              </w:rPr>
              <w:instrText xml:space="preserve"> NOTEREF _Ref227587537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28</w:t>
            </w:r>
            <w:r w:rsidRPr="0010635D">
              <w:rPr>
                <w:rFonts w:ascii="Times New Roman" w:hAnsi="Times New Roman" w:cs="Times New Roman"/>
              </w:rPr>
              <w:fldChar w:fldCharType="end"/>
            </w:r>
            <w:r w:rsidRPr="0010635D" w:rsidR="43225E63">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5021"/>
            </w:r>
          </w:p>
        </w:tc>
      </w:tr>
      <w:tr w:rsidRPr="0010635D" w:rsidR="009C5F5A" w:rsidTr="7387D2AE" w14:paraId="12E7A0D6" w14:textId="77777777">
        <w:trPr>
          <w:jc w:val="center"/>
        </w:trPr>
        <w:tc>
          <w:tcPr>
            <w:tcW w:w="0" w:type="auto"/>
            <w:vMerge/>
            <w:tcMar/>
          </w:tcPr>
          <w:p w:rsidRPr="0010635D" w:rsidR="009C5F5A" w:rsidP="009C5F5A" w:rsidRDefault="009C5F5A" w14:paraId="1E6304D7" w14:textId="77777777">
            <w:pPr>
              <w:jc w:val="center"/>
              <w:rPr>
                <w:rFonts w:ascii="Times New Roman" w:hAnsi="Times New Roman" w:cs="Times New Roman"/>
              </w:rPr>
            </w:pPr>
          </w:p>
        </w:tc>
        <w:tc>
          <w:tcPr>
            <w:tcW w:w="0" w:type="auto"/>
            <w:tcMar/>
            <w:vAlign w:val="center"/>
          </w:tcPr>
          <w:p w:rsidRPr="009C5F5A" w:rsidR="009C5F5A" w:rsidP="7A9BF524" w:rsidRDefault="009C5F5A" w14:paraId="57BD6307" w14:textId="4435508C">
            <w:pPr>
              <w:jc w:val="center"/>
              <w:rPr>
                <w:rFonts w:ascii="Times New Roman" w:hAnsi="Times New Roman" w:cs="Times New Roman"/>
              </w:rPr>
            </w:pPr>
            <w:r w:rsidRPr="7387D2AE" w:rsidR="43225E63">
              <w:rPr>
                <w:rFonts w:ascii="Times New Roman" w:hAnsi="Times New Roman" w:cs="Times New Roman"/>
              </w:rPr>
              <w:t>Polypropylene (PP)</w:t>
            </w:r>
          </w:p>
        </w:tc>
        <w:tc>
          <w:tcPr>
            <w:tcW w:w="0" w:type="auto"/>
            <w:tcMar/>
            <w:vAlign w:val="center"/>
          </w:tcPr>
          <w:p w:rsidRPr="0010635D" w:rsidR="009C5F5A" w:rsidP="7A9BF524" w:rsidRDefault="009C5F5A" w14:paraId="178CE2DB" w14:textId="53186CC1">
            <w:pPr>
              <w:jc w:val="center"/>
              <w:rPr>
                <w:rFonts w:ascii="Times New Roman" w:hAnsi="Times New Roman" w:cs="Times New Roman"/>
              </w:rPr>
            </w:pPr>
            <w:r w:rsidRPr="7387D2AE">
              <w:rPr>
                <w:rStyle w:val="EndnoteReference"/>
                <w:rFonts w:ascii="Times New Roman" w:hAnsi="Times New Roman" w:cs="Times New Roman"/>
                <w:vertAlign w:val="baseline"/>
              </w:rPr>
              <w:endnoteReference w:id="14909"/>
            </w:r>
            <w:r w:rsidRPr="0010635D" w:rsidR="43225E63">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12038"/>
            </w:r>
            <w:r w:rsidRPr="0010635D" w:rsidR="43225E63">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12751"/>
            </w:r>
          </w:p>
        </w:tc>
      </w:tr>
      <w:tr w:rsidRPr="0010635D" w:rsidR="009C5F5A" w:rsidTr="7387D2AE" w14:paraId="1D1DF4E7" w14:textId="77777777">
        <w:trPr>
          <w:jc w:val="center"/>
        </w:trPr>
        <w:tc>
          <w:tcPr>
            <w:tcW w:w="0" w:type="auto"/>
            <w:vMerge/>
            <w:tcMar/>
          </w:tcPr>
          <w:p w:rsidRPr="0010635D" w:rsidR="009C5F5A" w:rsidP="009C5F5A" w:rsidRDefault="009C5F5A" w14:paraId="5B11EAD6" w14:textId="77777777">
            <w:pPr>
              <w:jc w:val="center"/>
              <w:rPr>
                <w:rFonts w:ascii="Times New Roman" w:hAnsi="Times New Roman" w:cs="Times New Roman"/>
              </w:rPr>
            </w:pPr>
          </w:p>
        </w:tc>
        <w:tc>
          <w:tcPr>
            <w:tcW w:w="0" w:type="auto"/>
            <w:tcMar/>
            <w:vAlign w:val="center"/>
          </w:tcPr>
          <w:p w:rsidRPr="009C5F5A" w:rsidR="009C5F5A" w:rsidP="7A9BF524" w:rsidRDefault="009C5F5A" w14:paraId="596AFD51" w14:textId="16487387">
            <w:pPr>
              <w:jc w:val="center"/>
              <w:rPr>
                <w:rFonts w:ascii="Times New Roman" w:hAnsi="Times New Roman" w:cs="Times New Roman"/>
              </w:rPr>
            </w:pPr>
            <w:r w:rsidRPr="7387D2AE" w:rsidR="43225E63">
              <w:rPr>
                <w:rFonts w:ascii="Times New Roman" w:hAnsi="Times New Roman" w:cs="Times New Roman"/>
              </w:rPr>
              <w:t>Polycaprolactone (PCL)</w:t>
            </w:r>
          </w:p>
        </w:tc>
        <w:tc>
          <w:tcPr>
            <w:tcW w:w="0" w:type="auto"/>
            <w:tcMar/>
            <w:vAlign w:val="center"/>
          </w:tcPr>
          <w:p w:rsidRPr="0010635D" w:rsidR="009C5F5A" w:rsidP="7A9BF524" w:rsidRDefault="009C5F5A" w14:paraId="7884E3A4" w14:textId="4720AC1B">
            <w:pPr>
              <w:jc w:val="center"/>
              <w:rPr>
                <w:rFonts w:ascii="Times New Roman" w:hAnsi="Times New Roman" w:cs="Times New Roman"/>
              </w:rPr>
            </w:pPr>
            <w:r w:rsidRPr="0010635D">
              <w:rPr>
                <w:rFonts w:ascii="Times New Roman" w:hAnsi="Times New Roman" w:cs="Times New Roman"/>
              </w:rPr>
              <w:fldChar w:fldCharType="begin"/>
            </w:r>
            <w:r w:rsidRPr="0010635D">
              <w:rPr>
                <w:rFonts w:ascii="Times New Roman" w:hAnsi="Times New Roman" w:cs="Times New Roman"/>
              </w:rPr>
              <w:instrText xml:space="preserve"> NOTEREF _Ref227660500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42</w:t>
            </w:r>
            <w:r w:rsidRPr="0010635D">
              <w:rPr>
                <w:rFonts w:ascii="Times New Roman" w:hAnsi="Times New Roman" w:cs="Times New Roman"/>
              </w:rPr>
              <w:fldChar w:fldCharType="end"/>
            </w:r>
          </w:p>
        </w:tc>
      </w:tr>
      <w:tr w:rsidRPr="0010635D" w:rsidR="009C5F5A" w:rsidTr="7387D2AE" w14:paraId="6D083C6F" w14:textId="77777777">
        <w:trPr>
          <w:jc w:val="center"/>
        </w:trPr>
        <w:tc>
          <w:tcPr>
            <w:tcW w:w="0" w:type="auto"/>
            <w:vMerge/>
            <w:tcMar/>
          </w:tcPr>
          <w:p w:rsidRPr="0010635D" w:rsidR="009C5F5A" w:rsidP="009C5F5A" w:rsidRDefault="009C5F5A" w14:paraId="2149122B" w14:textId="77777777">
            <w:pPr>
              <w:jc w:val="center"/>
              <w:rPr>
                <w:rFonts w:ascii="Times New Roman" w:hAnsi="Times New Roman" w:cs="Times New Roman"/>
              </w:rPr>
            </w:pPr>
          </w:p>
        </w:tc>
        <w:tc>
          <w:tcPr>
            <w:tcW w:w="0" w:type="auto"/>
            <w:tcMar/>
            <w:vAlign w:val="center"/>
          </w:tcPr>
          <w:p w:rsidRPr="009C5F5A" w:rsidR="009C5F5A" w:rsidP="7A9BF524" w:rsidRDefault="009C5F5A" w14:paraId="0B4AC3B5" w14:textId="262E1335">
            <w:pPr>
              <w:jc w:val="center"/>
              <w:rPr>
                <w:rFonts w:ascii="Times New Roman" w:hAnsi="Times New Roman" w:cs="Times New Roman"/>
              </w:rPr>
            </w:pPr>
            <w:r w:rsidRPr="7387D2AE" w:rsidR="43225E63">
              <w:rPr>
                <w:rFonts w:ascii="Times New Roman" w:hAnsi="Times New Roman" w:cs="Times New Roman"/>
              </w:rPr>
              <w:t>Low-density polyethylene (LDPE)</w:t>
            </w:r>
          </w:p>
        </w:tc>
        <w:tc>
          <w:tcPr>
            <w:tcW w:w="0" w:type="auto"/>
            <w:tcMar/>
            <w:vAlign w:val="center"/>
          </w:tcPr>
          <w:p w:rsidRPr="0010635D" w:rsidR="009C5F5A" w:rsidP="7A9BF524" w:rsidRDefault="009C5F5A" w14:paraId="4E42A030" w14:textId="46800AEC">
            <w:pPr>
              <w:jc w:val="center"/>
              <w:rPr>
                <w:rFonts w:ascii="Times New Roman" w:hAnsi="Times New Roman" w:cs="Times New Roman"/>
              </w:rPr>
            </w:pPr>
            <w:r w:rsidRPr="0010635D">
              <w:rPr>
                <w:rFonts w:ascii="Times New Roman" w:hAnsi="Times New Roman" w:cs="Times New Roman"/>
              </w:rPr>
              <w:fldChar w:fldCharType="begin"/>
            </w:r>
            <w:r w:rsidRPr="0010635D">
              <w:rPr>
                <w:rFonts w:ascii="Times New Roman" w:hAnsi="Times New Roman" w:cs="Times New Roman"/>
              </w:rPr>
              <w:instrText xml:space="preserve"> NOTEREF _Ref227594762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30</w:t>
            </w:r>
            <w:r w:rsidRPr="0010635D">
              <w:rPr>
                <w:rFonts w:ascii="Times New Roman" w:hAnsi="Times New Roman" w:cs="Times New Roman"/>
              </w:rPr>
              <w:fldChar w:fldCharType="end"/>
            </w:r>
            <w:r w:rsidRPr="0010635D" w:rsidR="43225E63">
              <w:rPr>
                <w:rFonts w:ascii="Times New Roman" w:hAnsi="Times New Roman" w:cs="Times New Roman"/>
              </w:rPr>
              <w:t>,</w:t>
            </w:r>
            <w:r w:rsidR="04C49A11">
              <w:rPr>
                <w:rFonts w:ascii="Times New Roman" w:hAnsi="Times New Roman" w:cs="Times New Roman"/>
              </w:rPr>
              <w:t xml:space="preserve"> </w:t>
            </w:r>
            <w:r w:rsidRPr="0010635D">
              <w:rPr>
                <w:rFonts w:ascii="Times New Roman" w:hAnsi="Times New Roman" w:cs="Times New Roman"/>
              </w:rPr>
              <w:fldChar w:fldCharType="begin"/>
            </w:r>
            <w:r w:rsidRPr="0010635D">
              <w:rPr>
                <w:rFonts w:ascii="Times New Roman" w:hAnsi="Times New Roman" w:cs="Times New Roman"/>
              </w:rPr>
              <w:instrText xml:space="preserve"> NOTEREF _Ref227661075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46</w:t>
            </w:r>
            <w:r w:rsidRPr="0010635D">
              <w:rPr>
                <w:rFonts w:ascii="Times New Roman" w:hAnsi="Times New Roman" w:cs="Times New Roman"/>
              </w:rPr>
              <w:fldChar w:fldCharType="end"/>
            </w:r>
          </w:p>
        </w:tc>
      </w:tr>
      <w:tr w:rsidRPr="0010635D" w:rsidR="009C5F5A" w:rsidTr="7387D2AE" w14:paraId="7402BD67" w14:textId="77777777">
        <w:trPr>
          <w:jc w:val="center"/>
        </w:trPr>
        <w:tc>
          <w:tcPr>
            <w:tcW w:w="0" w:type="auto"/>
            <w:vMerge w:val="restart"/>
            <w:tcMar/>
          </w:tcPr>
          <w:p w:rsidRPr="0010635D" w:rsidR="009C5F5A" w:rsidP="7A9BF524" w:rsidRDefault="009C5F5A" w14:paraId="700356D9" w14:textId="05DE010B">
            <w:pPr>
              <w:jc w:val="center"/>
              <w:rPr>
                <w:rFonts w:ascii="Times New Roman" w:hAnsi="Times New Roman" w:cs="Times New Roman"/>
              </w:rPr>
            </w:pPr>
            <w:r w:rsidRPr="7387D2AE" w:rsidR="43225E63">
              <w:rPr>
                <w:rFonts w:ascii="Times New Roman" w:hAnsi="Times New Roman" w:cs="Times New Roman"/>
              </w:rPr>
              <w:t>Poly</w:t>
            </w:r>
            <w:r w:rsidRPr="7387D2AE" w:rsidR="04C49A11">
              <w:rPr>
                <w:rFonts w:ascii="Times New Roman" w:hAnsi="Times New Roman" w:cs="Times New Roman"/>
              </w:rPr>
              <w:t xml:space="preserve"> </w:t>
            </w:r>
            <w:r w:rsidRPr="7387D2AE" w:rsidR="43225E63">
              <w:rPr>
                <w:rFonts w:ascii="Times New Roman" w:hAnsi="Times New Roman" w:cs="Times New Roman"/>
              </w:rPr>
              <w:t>(methyl methacrylate) (PMMA)</w:t>
            </w:r>
          </w:p>
          <w:p w:rsidRPr="0010635D" w:rsidR="009C5F5A" w:rsidP="7A9BF524" w:rsidRDefault="009C5F5A" w14:paraId="4B27ABA8" w14:textId="57FBB9DE">
            <w:pPr>
              <w:jc w:val="center"/>
              <w:rPr>
                <w:rFonts w:ascii="Times New Roman" w:hAnsi="Times New Roman" w:cs="Times New Roman"/>
              </w:rPr>
            </w:pPr>
            <w:r w:rsidRPr="7387D2AE" w:rsidR="43225E63">
              <w:rPr>
                <w:rFonts w:ascii="Times New Roman" w:hAnsi="Times New Roman" w:cs="Times New Roman"/>
              </w:rPr>
              <w:t>Tg ~105°C</w:t>
            </w:r>
          </w:p>
        </w:tc>
        <w:tc>
          <w:tcPr>
            <w:tcW w:w="0" w:type="auto"/>
            <w:tcMar/>
            <w:vAlign w:val="center"/>
          </w:tcPr>
          <w:p w:rsidRPr="009C5F5A" w:rsidR="009C5F5A" w:rsidP="7A9BF524" w:rsidRDefault="009C5F5A" w14:paraId="4BF12A5E" w14:textId="32BA96FA">
            <w:pPr>
              <w:jc w:val="center"/>
              <w:rPr>
                <w:rFonts w:ascii="Times New Roman" w:hAnsi="Times New Roman" w:cs="Times New Roman"/>
              </w:rPr>
            </w:pPr>
            <w:r w:rsidRPr="7387D2AE" w:rsidR="43225E63">
              <w:rPr>
                <w:rFonts w:ascii="Times New Roman" w:hAnsi="Times New Roman" w:cs="Times New Roman"/>
              </w:rPr>
              <w:t>Polycaprolactone (PCL)</w:t>
            </w:r>
          </w:p>
        </w:tc>
        <w:tc>
          <w:tcPr>
            <w:tcW w:w="0" w:type="auto"/>
            <w:tcMar/>
            <w:vAlign w:val="center"/>
          </w:tcPr>
          <w:p w:rsidRPr="0010635D" w:rsidR="009C5F5A" w:rsidP="7A9BF524" w:rsidRDefault="009C5F5A" w14:paraId="7DF325EC" w14:textId="77777777">
            <w:pPr>
              <w:jc w:val="center"/>
              <w:rPr>
                <w:rFonts w:ascii="Times New Roman" w:hAnsi="Times New Roman" w:cs="Times New Roman"/>
              </w:rPr>
            </w:pPr>
            <w:r w:rsidRPr="7387D2AE">
              <w:rPr>
                <w:rStyle w:val="EndnoteReference"/>
                <w:rFonts w:ascii="Times New Roman" w:hAnsi="Times New Roman" w:cs="Times New Roman"/>
                <w:vertAlign w:val="baseline"/>
              </w:rPr>
              <w:endnoteReference w:id="9133"/>
            </w:r>
            <w:r w:rsidRPr="0010635D">
              <w:rPr>
                <w:rStyle w:val="EndnoteReference"/>
                <w:rFonts w:ascii="Times New Roman" w:hAnsi="Times New Roman" w:cs="Times New Roman"/>
                <w:vertAlign w:val="baseline"/>
              </w:rPr>
              <w:endnoteReference w:id="42"/>
            </w:r>
          </w:p>
        </w:tc>
      </w:tr>
      <w:tr w:rsidRPr="0010635D" w:rsidR="009C5F5A" w:rsidTr="7387D2AE" w14:paraId="306FAE63" w14:textId="77777777">
        <w:trPr>
          <w:jc w:val="center"/>
        </w:trPr>
        <w:tc>
          <w:tcPr>
            <w:tcW w:w="0" w:type="auto"/>
            <w:vMerge/>
            <w:tcMar/>
          </w:tcPr>
          <w:p w:rsidRPr="0010635D" w:rsidR="009C5F5A" w:rsidP="009C5F5A" w:rsidRDefault="009C5F5A" w14:paraId="2828FD33" w14:textId="77777777">
            <w:pPr>
              <w:jc w:val="center"/>
              <w:rPr>
                <w:rFonts w:ascii="Times New Roman" w:hAnsi="Times New Roman" w:cs="Times New Roman"/>
                <w:b/>
                <w:bCs/>
              </w:rPr>
            </w:pPr>
          </w:p>
        </w:tc>
        <w:tc>
          <w:tcPr>
            <w:tcW w:w="0" w:type="auto"/>
            <w:tcMar/>
            <w:vAlign w:val="center"/>
          </w:tcPr>
          <w:p w:rsidRPr="009C5F5A" w:rsidR="009C5F5A" w:rsidP="7A9BF524" w:rsidRDefault="009C5F5A" w14:paraId="47864CD7" w14:textId="74543203">
            <w:pPr>
              <w:jc w:val="center"/>
              <w:rPr>
                <w:rFonts w:ascii="Times New Roman" w:hAnsi="Times New Roman" w:cs="Times New Roman"/>
                <w:b w:val="1"/>
                <w:bCs w:val="1"/>
              </w:rPr>
            </w:pPr>
            <w:r w:rsidRPr="7387D2AE" w:rsidR="43225E63">
              <w:rPr>
                <w:rFonts w:ascii="Times New Roman" w:hAnsi="Times New Roman" w:cs="Times New Roman"/>
              </w:rPr>
              <w:t>Polyvinylidene fluoride (PVDF)</w:t>
            </w:r>
          </w:p>
        </w:tc>
        <w:tc>
          <w:tcPr>
            <w:tcW w:w="0" w:type="auto"/>
            <w:tcMar/>
            <w:vAlign w:val="center"/>
          </w:tcPr>
          <w:p w:rsidRPr="0010635D" w:rsidR="009C5F5A" w:rsidP="7A9BF524" w:rsidRDefault="009C5F5A" w14:paraId="063EC09B" w14:textId="7007B206">
            <w:pPr>
              <w:jc w:val="center"/>
              <w:rPr>
                <w:rFonts w:ascii="Times New Roman" w:hAnsi="Times New Roman" w:cs="Times New Roman"/>
              </w:rPr>
            </w:pPr>
            <w:r w:rsidRPr="7387D2AE">
              <w:rPr>
                <w:rStyle w:val="EndnoteReference"/>
                <w:rFonts w:ascii="Times New Roman" w:hAnsi="Times New Roman" w:cs="Times New Roman"/>
                <w:vertAlign w:val="baseline"/>
              </w:rPr>
              <w:endnoteReference w:id="32166"/>
            </w:r>
            <w:r w:rsidRPr="0010635D" w:rsidR="43225E63">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19994"/>
            </w:r>
          </w:p>
        </w:tc>
      </w:tr>
      <w:tr w:rsidRPr="0010635D" w:rsidR="009C5F5A" w:rsidTr="7387D2AE" w14:paraId="232F8B57" w14:textId="77777777">
        <w:trPr>
          <w:jc w:val="center"/>
        </w:trPr>
        <w:tc>
          <w:tcPr>
            <w:tcW w:w="0" w:type="auto"/>
            <w:vMerge w:val="restart"/>
            <w:tcMar/>
            <w:vAlign w:val="center"/>
          </w:tcPr>
          <w:p w:rsidRPr="0010635D" w:rsidR="009C5F5A" w:rsidP="7A9BF524" w:rsidRDefault="009C5F5A" w14:paraId="4781C8A8" w14:textId="6A9BF1CC">
            <w:pPr>
              <w:jc w:val="center"/>
              <w:rPr>
                <w:rFonts w:ascii="Times New Roman" w:hAnsi="Times New Roman" w:cs="Times New Roman"/>
              </w:rPr>
            </w:pPr>
            <w:r w:rsidRPr="7387D2AE" w:rsidR="43225E63">
              <w:rPr>
                <w:rFonts w:ascii="Times New Roman" w:hAnsi="Times New Roman" w:cs="Times New Roman"/>
              </w:rPr>
              <w:t>Polycarbonate (PC)</w:t>
            </w:r>
          </w:p>
          <w:p w:rsidRPr="0010635D" w:rsidR="009C5F5A" w:rsidP="7A9BF524" w:rsidRDefault="009C5F5A" w14:paraId="58FBB3D0" w14:textId="46F52F6D">
            <w:pPr>
              <w:jc w:val="center"/>
              <w:rPr>
                <w:rFonts w:ascii="Times New Roman" w:hAnsi="Times New Roman" w:cs="Times New Roman"/>
              </w:rPr>
            </w:pPr>
            <w:r w:rsidRPr="7387D2AE" w:rsidR="43225E63">
              <w:rPr>
                <w:rFonts w:ascii="Times New Roman" w:hAnsi="Times New Roman" w:cs="Times New Roman"/>
              </w:rPr>
              <w:t>T</w:t>
            </w:r>
            <w:r w:rsidRPr="7387D2AE" w:rsidR="43225E63">
              <w:rPr>
                <w:rFonts w:ascii="Times New Roman" w:hAnsi="Times New Roman" w:cs="Times New Roman"/>
                <w:vertAlign w:val="subscript"/>
              </w:rPr>
              <w:t>g</w:t>
            </w:r>
            <w:r w:rsidRPr="7387D2AE" w:rsidR="43225E63">
              <w:rPr>
                <w:rFonts w:ascii="Times New Roman" w:hAnsi="Times New Roman" w:cs="Times New Roman"/>
              </w:rPr>
              <w:t xml:space="preserve"> ~140-185°C</w:t>
            </w:r>
          </w:p>
        </w:tc>
        <w:tc>
          <w:tcPr>
            <w:tcW w:w="0" w:type="auto"/>
            <w:tcMar/>
            <w:vAlign w:val="center"/>
          </w:tcPr>
          <w:p w:rsidRPr="009C5F5A" w:rsidR="009C5F5A" w:rsidP="7A9BF524" w:rsidRDefault="009C5F5A" w14:paraId="4B2E2A26" w14:textId="38043B2C">
            <w:pPr>
              <w:jc w:val="center"/>
              <w:rPr>
                <w:rFonts w:ascii="Times New Roman" w:hAnsi="Times New Roman" w:cs="Times New Roman"/>
                <w:b w:val="1"/>
                <w:bCs w:val="1"/>
              </w:rPr>
            </w:pPr>
            <w:r w:rsidRPr="7387D2AE" w:rsidR="43225E63">
              <w:rPr>
                <w:rFonts w:ascii="Times New Roman" w:hAnsi="Times New Roman" w:cs="Times New Roman"/>
              </w:rPr>
              <w:t>Polyamide (PA)</w:t>
            </w:r>
          </w:p>
        </w:tc>
        <w:tc>
          <w:tcPr>
            <w:tcW w:w="0" w:type="auto"/>
            <w:tcMar/>
            <w:vAlign w:val="center"/>
          </w:tcPr>
          <w:p w:rsidRPr="0010635D" w:rsidR="009C5F5A" w:rsidP="7A9BF524" w:rsidRDefault="009C5F5A" w14:paraId="4513C9BF" w14:textId="79D7C3CC">
            <w:pPr>
              <w:jc w:val="center"/>
              <w:rPr>
                <w:rFonts w:ascii="Times New Roman" w:hAnsi="Times New Roman" w:cs="Times New Roman"/>
              </w:rPr>
            </w:pPr>
            <w:r w:rsidRPr="0010635D">
              <w:rPr>
                <w:rFonts w:ascii="Times New Roman" w:hAnsi="Times New Roman" w:cs="Times New Roman"/>
              </w:rPr>
              <w:fldChar w:fldCharType="begin"/>
            </w:r>
            <w:r w:rsidRPr="0010635D">
              <w:rPr>
                <w:rFonts w:ascii="Times New Roman" w:hAnsi="Times New Roman" w:cs="Times New Roman"/>
              </w:rPr>
              <w:instrText xml:space="preserve"> NOTEREF _Ref227592526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26</w:t>
            </w:r>
            <w:r w:rsidRPr="0010635D">
              <w:rPr>
                <w:rFonts w:ascii="Times New Roman" w:hAnsi="Times New Roman" w:cs="Times New Roman"/>
              </w:rPr>
              <w:fldChar w:fldCharType="end"/>
            </w:r>
          </w:p>
        </w:tc>
      </w:tr>
      <w:tr w:rsidRPr="0010635D" w:rsidR="009C5F5A" w:rsidTr="7387D2AE" w14:paraId="5216EB9F" w14:textId="77777777">
        <w:trPr>
          <w:jc w:val="center"/>
        </w:trPr>
        <w:tc>
          <w:tcPr>
            <w:tcW w:w="0" w:type="auto"/>
            <w:vMerge/>
            <w:tcMar/>
          </w:tcPr>
          <w:p w:rsidRPr="0010635D" w:rsidR="009C5F5A" w:rsidP="009C5F5A" w:rsidRDefault="009C5F5A" w14:paraId="7201521B" w14:textId="77777777">
            <w:pPr>
              <w:jc w:val="center"/>
              <w:rPr>
                <w:rFonts w:ascii="Times New Roman" w:hAnsi="Times New Roman" w:cs="Times New Roman"/>
              </w:rPr>
            </w:pPr>
          </w:p>
        </w:tc>
        <w:tc>
          <w:tcPr>
            <w:tcW w:w="0" w:type="auto"/>
            <w:tcMar/>
            <w:vAlign w:val="center"/>
          </w:tcPr>
          <w:p w:rsidRPr="009C5F5A" w:rsidR="009C5F5A" w:rsidP="7A9BF524" w:rsidRDefault="009C5F5A" w14:paraId="37B7DD48" w14:textId="31EBBE85">
            <w:pPr>
              <w:jc w:val="center"/>
              <w:rPr>
                <w:rFonts w:ascii="Times New Roman" w:hAnsi="Times New Roman" w:cs="Times New Roman"/>
                <w:b w:val="1"/>
                <w:bCs w:val="1"/>
              </w:rPr>
            </w:pPr>
            <w:r w:rsidRPr="7387D2AE" w:rsidR="43225E63">
              <w:rPr>
                <w:rFonts w:ascii="Times New Roman" w:hAnsi="Times New Roman" w:cs="Times New Roman"/>
              </w:rPr>
              <w:t>Poly</w:t>
            </w:r>
            <w:r w:rsidRPr="7387D2AE" w:rsidR="0E29E737">
              <w:rPr>
                <w:rFonts w:ascii="Times New Roman" w:hAnsi="Times New Roman" w:cs="Times New Roman"/>
              </w:rPr>
              <w:t xml:space="preserve"> </w:t>
            </w:r>
            <w:r w:rsidRPr="7387D2AE" w:rsidR="43225E63">
              <w:rPr>
                <w:rFonts w:ascii="Times New Roman" w:hAnsi="Times New Roman" w:cs="Times New Roman"/>
              </w:rPr>
              <w:t>(L-lactic acid) (PLLA)</w:t>
            </w:r>
          </w:p>
        </w:tc>
        <w:tc>
          <w:tcPr>
            <w:tcW w:w="0" w:type="auto"/>
            <w:tcMar/>
            <w:vAlign w:val="center"/>
          </w:tcPr>
          <w:p w:rsidRPr="0010635D" w:rsidR="009C5F5A" w:rsidP="7A9BF524" w:rsidRDefault="009C5F5A" w14:paraId="23B0D638" w14:textId="642BB17B">
            <w:pPr>
              <w:jc w:val="center"/>
              <w:rPr>
                <w:rFonts w:ascii="Times New Roman" w:hAnsi="Times New Roman" w:cs="Times New Roman"/>
              </w:rPr>
            </w:pPr>
            <w:r w:rsidRPr="0010635D">
              <w:rPr>
                <w:rFonts w:ascii="Times New Roman" w:hAnsi="Times New Roman" w:cs="Times New Roman"/>
              </w:rPr>
              <w:fldChar w:fldCharType="begin"/>
            </w:r>
            <w:r w:rsidRPr="0010635D">
              <w:rPr>
                <w:rFonts w:ascii="Times New Roman" w:hAnsi="Times New Roman" w:cs="Times New Roman"/>
              </w:rPr>
              <w:instrText xml:space="preserve"> NOTEREF _Ref227587537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28</w:t>
            </w:r>
            <w:r w:rsidRPr="0010635D">
              <w:rPr>
                <w:rFonts w:ascii="Times New Roman" w:hAnsi="Times New Roman" w:cs="Times New Roman"/>
              </w:rPr>
              <w:fldChar w:fldCharType="end"/>
            </w:r>
          </w:p>
        </w:tc>
      </w:tr>
      <w:tr w:rsidRPr="0010635D" w:rsidR="009C5F5A" w:rsidTr="7387D2AE" w14:paraId="19EE66B7" w14:textId="77777777">
        <w:trPr>
          <w:jc w:val="center"/>
        </w:trPr>
        <w:tc>
          <w:tcPr>
            <w:tcW w:w="0" w:type="auto"/>
            <w:vMerge/>
            <w:tcMar/>
          </w:tcPr>
          <w:p w:rsidRPr="0010635D" w:rsidR="009C5F5A" w:rsidP="009C5F5A" w:rsidRDefault="009C5F5A" w14:paraId="6498DAB5" w14:textId="77777777">
            <w:pPr>
              <w:jc w:val="center"/>
              <w:rPr>
                <w:rFonts w:ascii="Times New Roman" w:hAnsi="Times New Roman" w:cs="Times New Roman"/>
              </w:rPr>
            </w:pPr>
          </w:p>
        </w:tc>
        <w:tc>
          <w:tcPr>
            <w:tcW w:w="0" w:type="auto"/>
            <w:tcMar/>
            <w:vAlign w:val="center"/>
          </w:tcPr>
          <w:p w:rsidRPr="009C5F5A" w:rsidR="009C5F5A" w:rsidP="7A9BF524" w:rsidRDefault="009C5F5A" w14:paraId="570B407F" w14:textId="5E43FD39">
            <w:pPr>
              <w:jc w:val="center"/>
              <w:rPr>
                <w:rFonts w:ascii="Times New Roman" w:hAnsi="Times New Roman" w:cs="Times New Roman"/>
                <w:b w:val="1"/>
                <w:bCs w:val="1"/>
              </w:rPr>
            </w:pPr>
            <w:r w:rsidRPr="7387D2AE" w:rsidR="43225E63">
              <w:rPr>
                <w:rFonts w:ascii="Times New Roman" w:hAnsi="Times New Roman" w:cs="Times New Roman"/>
              </w:rPr>
              <w:t>Poly</w:t>
            </w:r>
            <w:r w:rsidRPr="7387D2AE" w:rsidR="0E29E737">
              <w:rPr>
                <w:rFonts w:ascii="Times New Roman" w:hAnsi="Times New Roman" w:cs="Times New Roman"/>
              </w:rPr>
              <w:t xml:space="preserve"> </w:t>
            </w:r>
            <w:r w:rsidRPr="7387D2AE" w:rsidR="43225E63">
              <w:rPr>
                <w:rFonts w:ascii="Times New Roman" w:hAnsi="Times New Roman" w:cs="Times New Roman"/>
              </w:rPr>
              <w:t>(m-xylylene adipamide) (MXD6)</w:t>
            </w:r>
          </w:p>
        </w:tc>
        <w:tc>
          <w:tcPr>
            <w:tcW w:w="0" w:type="auto"/>
            <w:tcMar/>
            <w:vAlign w:val="center"/>
          </w:tcPr>
          <w:p w:rsidRPr="0010635D" w:rsidR="009C5F5A" w:rsidP="7A9BF524" w:rsidRDefault="009C5F5A" w14:paraId="65B633CF" w14:textId="77777777">
            <w:pPr>
              <w:jc w:val="center"/>
              <w:rPr>
                <w:rFonts w:ascii="Times New Roman" w:hAnsi="Times New Roman" w:cs="Times New Roman"/>
              </w:rPr>
            </w:pPr>
            <w:r w:rsidRPr="7387D2AE">
              <w:rPr>
                <w:rStyle w:val="EndnoteReference"/>
                <w:rFonts w:ascii="Times New Roman" w:hAnsi="Times New Roman" w:cs="Times New Roman"/>
                <w:vertAlign w:val="baseline"/>
              </w:rPr>
              <w:endnoteReference w:id="32765"/>
            </w:r>
          </w:p>
        </w:tc>
      </w:tr>
      <w:tr w:rsidRPr="0010635D" w:rsidR="009C5F5A" w:rsidTr="7387D2AE" w14:paraId="28EB352F" w14:textId="77777777">
        <w:trPr>
          <w:jc w:val="center"/>
        </w:trPr>
        <w:tc>
          <w:tcPr>
            <w:tcW w:w="0" w:type="auto"/>
            <w:vMerge/>
            <w:tcMar/>
          </w:tcPr>
          <w:p w:rsidRPr="0010635D" w:rsidR="009C5F5A" w:rsidP="009C5F5A" w:rsidRDefault="009C5F5A" w14:paraId="69E73E23" w14:textId="77777777">
            <w:pPr>
              <w:jc w:val="center"/>
              <w:rPr>
                <w:rFonts w:ascii="Times New Roman" w:hAnsi="Times New Roman" w:cs="Times New Roman"/>
              </w:rPr>
            </w:pPr>
          </w:p>
        </w:tc>
        <w:tc>
          <w:tcPr>
            <w:tcW w:w="0" w:type="auto"/>
            <w:tcMar/>
            <w:vAlign w:val="center"/>
          </w:tcPr>
          <w:p w:rsidRPr="009C5F5A" w:rsidR="009C5F5A" w:rsidP="7A9BF524" w:rsidRDefault="009C5F5A" w14:paraId="6747C5BD" w14:textId="30AF3EA1">
            <w:pPr>
              <w:jc w:val="center"/>
              <w:rPr>
                <w:rFonts w:ascii="Times New Roman" w:hAnsi="Times New Roman" w:cs="Times New Roman"/>
                <w:b w:val="1"/>
                <w:bCs w:val="1"/>
              </w:rPr>
            </w:pPr>
            <w:r w:rsidRPr="7387D2AE" w:rsidR="43225E63">
              <w:rPr>
                <w:rFonts w:ascii="Times New Roman" w:hAnsi="Times New Roman" w:cs="Times New Roman"/>
              </w:rPr>
              <w:t>Low-density polyethylene (LDPE)</w:t>
            </w:r>
          </w:p>
        </w:tc>
        <w:tc>
          <w:tcPr>
            <w:tcW w:w="0" w:type="auto"/>
            <w:tcMar/>
            <w:vAlign w:val="center"/>
          </w:tcPr>
          <w:p w:rsidRPr="0010635D" w:rsidR="009C5F5A" w:rsidP="7A9BF524" w:rsidRDefault="009C5F5A" w14:paraId="4779DB9F" w14:textId="77777777">
            <w:pPr>
              <w:jc w:val="center"/>
              <w:rPr>
                <w:rFonts w:ascii="Times New Roman" w:hAnsi="Times New Roman" w:cs="Times New Roman"/>
              </w:rPr>
            </w:pPr>
            <w:r w:rsidRPr="7387D2AE">
              <w:rPr>
                <w:rStyle w:val="EndnoteReference"/>
                <w:rFonts w:ascii="Times New Roman" w:hAnsi="Times New Roman" w:cs="Times New Roman"/>
                <w:vertAlign w:val="baseline"/>
              </w:rPr>
              <w:endnoteReference w:id="31760"/>
            </w:r>
            <w:r w:rsidRPr="0010635D">
              <w:rPr>
                <w:rStyle w:val="EndnoteReference"/>
                <w:rFonts w:ascii="Times New Roman" w:hAnsi="Times New Roman" w:cs="Times New Roman"/>
                <w:vertAlign w:val="baseline"/>
              </w:rPr>
              <w:endnoteReference w:id="46"/>
            </w:r>
          </w:p>
        </w:tc>
      </w:tr>
      <w:tr w:rsidRPr="0010635D" w:rsidR="009C5F5A" w:rsidTr="7387D2AE" w14:paraId="6F500552" w14:textId="77777777">
        <w:trPr>
          <w:jc w:val="center"/>
        </w:trPr>
        <w:tc>
          <w:tcPr>
            <w:tcW w:w="0" w:type="auto"/>
            <w:vMerge/>
            <w:tcMar/>
          </w:tcPr>
          <w:p w:rsidRPr="0010635D" w:rsidR="009C5F5A" w:rsidP="009C5F5A" w:rsidRDefault="009C5F5A" w14:paraId="15562460" w14:textId="77777777">
            <w:pPr>
              <w:jc w:val="center"/>
              <w:rPr>
                <w:rFonts w:ascii="Times New Roman" w:hAnsi="Times New Roman" w:cs="Times New Roman"/>
              </w:rPr>
            </w:pPr>
          </w:p>
        </w:tc>
        <w:tc>
          <w:tcPr>
            <w:tcW w:w="0" w:type="auto"/>
            <w:tcMar/>
            <w:vAlign w:val="center"/>
          </w:tcPr>
          <w:p w:rsidRPr="009C5F5A" w:rsidR="009C5F5A" w:rsidP="7A9BF524" w:rsidRDefault="009C5F5A" w14:paraId="24BE3418" w14:textId="50722EA7">
            <w:pPr>
              <w:jc w:val="center"/>
              <w:rPr>
                <w:rFonts w:ascii="Times New Roman" w:hAnsi="Times New Roman" w:cs="Times New Roman"/>
              </w:rPr>
            </w:pPr>
            <w:r w:rsidRPr="7387D2AE" w:rsidR="43225E63">
              <w:rPr>
                <w:rFonts w:ascii="Times New Roman" w:hAnsi="Times New Roman" w:cs="Times New Roman"/>
              </w:rPr>
              <w:t>Polyvinylidene fluoride (PVDF)</w:t>
            </w:r>
          </w:p>
        </w:tc>
        <w:tc>
          <w:tcPr>
            <w:tcW w:w="0" w:type="auto"/>
            <w:tcMar/>
            <w:vAlign w:val="center"/>
          </w:tcPr>
          <w:p w:rsidRPr="0010635D" w:rsidR="009C5F5A" w:rsidP="7A9BF524" w:rsidRDefault="009C5F5A" w14:paraId="2FE13F8E" w14:textId="67DB9F9F">
            <w:pPr>
              <w:jc w:val="center"/>
              <w:rPr>
                <w:rFonts w:ascii="Times New Roman" w:hAnsi="Times New Roman" w:cs="Times New Roman"/>
              </w:rPr>
            </w:pPr>
            <w:r w:rsidRPr="0010635D">
              <w:rPr>
                <w:rFonts w:ascii="Times New Roman" w:hAnsi="Times New Roman" w:cs="Times New Roman"/>
              </w:rPr>
              <w:fldChar w:fldCharType="begin"/>
            </w:r>
            <w:r w:rsidRPr="0010635D">
              <w:rPr>
                <w:rFonts w:ascii="Times New Roman" w:hAnsi="Times New Roman" w:cs="Times New Roman"/>
              </w:rPr>
              <w:instrText xml:space="preserve"> NOTEREF _Ref227661212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16</w:t>
            </w:r>
            <w:r w:rsidRPr="0010635D">
              <w:rPr>
                <w:rFonts w:ascii="Times New Roman" w:hAnsi="Times New Roman" w:cs="Times New Roman"/>
              </w:rPr>
              <w:fldChar w:fldCharType="end"/>
            </w:r>
            <w:r w:rsidRPr="0010635D" w:rsidR="43225E63">
              <w:rPr>
                <w:rFonts w:ascii="Times New Roman" w:hAnsi="Times New Roman" w:cs="Times New Roman"/>
              </w:rPr>
              <w:t>,</w:t>
            </w:r>
            <w:r w:rsidR="04C49A11">
              <w:rPr>
                <w:rFonts w:ascii="Times New Roman" w:hAnsi="Times New Roman" w:cs="Times New Roman"/>
              </w:rPr>
              <w:t xml:space="preserve"> </w:t>
            </w:r>
            <w:r w:rsidRPr="0010635D">
              <w:rPr>
                <w:rFonts w:ascii="Times New Roman" w:hAnsi="Times New Roman" w:cs="Times New Roman"/>
              </w:rPr>
              <w:fldChar w:fldCharType="begin"/>
            </w:r>
            <w:r w:rsidRPr="0010635D">
              <w:rPr>
                <w:rFonts w:ascii="Times New Roman" w:hAnsi="Times New Roman" w:cs="Times New Roman"/>
              </w:rPr>
              <w:instrText xml:space="preserve"> NOTEREF _Ref227661253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17</w:t>
            </w:r>
            <w:r w:rsidRPr="0010635D">
              <w:rPr>
                <w:rFonts w:ascii="Times New Roman" w:hAnsi="Times New Roman" w:cs="Times New Roman"/>
              </w:rPr>
              <w:fldChar w:fldCharType="end"/>
            </w:r>
          </w:p>
        </w:tc>
      </w:tr>
      <w:tr w:rsidRPr="0010635D" w:rsidR="009C5F5A" w:rsidTr="7387D2AE" w14:paraId="6BA99DA8" w14:textId="77777777">
        <w:trPr>
          <w:jc w:val="center"/>
        </w:trPr>
        <w:tc>
          <w:tcPr>
            <w:tcW w:w="0" w:type="auto"/>
            <w:vMerge/>
            <w:tcMar/>
          </w:tcPr>
          <w:p w:rsidRPr="0010635D" w:rsidR="009C5F5A" w:rsidP="009C5F5A" w:rsidRDefault="009C5F5A" w14:paraId="2E0DE2D3" w14:textId="77777777">
            <w:pPr>
              <w:jc w:val="center"/>
              <w:rPr>
                <w:rFonts w:ascii="Times New Roman" w:hAnsi="Times New Roman" w:cs="Times New Roman"/>
              </w:rPr>
            </w:pPr>
          </w:p>
        </w:tc>
        <w:tc>
          <w:tcPr>
            <w:tcW w:w="0" w:type="auto"/>
            <w:tcMar/>
            <w:vAlign w:val="center"/>
          </w:tcPr>
          <w:p w:rsidRPr="009C5F5A" w:rsidR="009C5F5A" w:rsidP="7A9BF524" w:rsidRDefault="009C5F5A" w14:paraId="65C387A0" w14:textId="20E6B3B6">
            <w:pPr>
              <w:jc w:val="center"/>
              <w:rPr>
                <w:rFonts w:ascii="Times New Roman" w:hAnsi="Times New Roman" w:cs="Times New Roman"/>
              </w:rPr>
            </w:pPr>
            <w:r w:rsidRPr="7387D2AE" w:rsidR="43225E63">
              <w:rPr>
                <w:rFonts w:ascii="Times New Roman" w:hAnsi="Times New Roman" w:cs="Times New Roman"/>
              </w:rPr>
              <w:t>Poly</w:t>
            </w:r>
            <w:r w:rsidRPr="7387D2AE" w:rsidR="0E29E737">
              <w:rPr>
                <w:rFonts w:ascii="Times New Roman" w:hAnsi="Times New Roman" w:cs="Times New Roman"/>
              </w:rPr>
              <w:t xml:space="preserve"> </w:t>
            </w:r>
            <w:r w:rsidRPr="7387D2AE" w:rsidR="43225E63">
              <w:rPr>
                <w:rFonts w:ascii="Times New Roman" w:hAnsi="Times New Roman" w:cs="Times New Roman"/>
              </w:rPr>
              <w:t>(vinylidene fluoride-co-hexafluoropropylene) (PVDF-HFP)</w:t>
            </w:r>
          </w:p>
        </w:tc>
        <w:tc>
          <w:tcPr>
            <w:tcW w:w="0" w:type="auto"/>
            <w:tcMar/>
            <w:vAlign w:val="center"/>
          </w:tcPr>
          <w:p w:rsidRPr="0010635D" w:rsidR="009C5F5A" w:rsidP="7A9BF524" w:rsidRDefault="009C5F5A" w14:paraId="1936F033" w14:textId="5852030C">
            <w:pPr>
              <w:jc w:val="center"/>
              <w:rPr>
                <w:rFonts w:ascii="Times New Roman" w:hAnsi="Times New Roman" w:cs="Times New Roman"/>
              </w:rPr>
            </w:pPr>
            <w:r w:rsidRPr="7387D2AE">
              <w:rPr>
                <w:rStyle w:val="EndnoteReference"/>
                <w:rFonts w:ascii="Times New Roman" w:hAnsi="Times New Roman" w:cs="Times New Roman"/>
                <w:vertAlign w:val="baseline"/>
              </w:rPr>
              <w:endnoteReference w:id="17707"/>
            </w:r>
          </w:p>
        </w:tc>
      </w:tr>
      <w:tr w:rsidRPr="0010635D" w:rsidR="009C5F5A" w:rsidTr="7387D2AE" w14:paraId="6DCF74E4" w14:textId="77777777">
        <w:trPr>
          <w:jc w:val="center"/>
        </w:trPr>
        <w:tc>
          <w:tcPr>
            <w:tcW w:w="0" w:type="auto"/>
            <w:vMerge/>
            <w:tcMar/>
          </w:tcPr>
          <w:p w:rsidRPr="0010635D" w:rsidR="009C5F5A" w:rsidP="009C5F5A" w:rsidRDefault="009C5F5A" w14:paraId="62641E6B" w14:textId="77777777">
            <w:pPr>
              <w:jc w:val="center"/>
              <w:rPr>
                <w:rFonts w:ascii="Times New Roman" w:hAnsi="Times New Roman" w:cs="Times New Roman"/>
              </w:rPr>
            </w:pPr>
          </w:p>
        </w:tc>
        <w:tc>
          <w:tcPr>
            <w:tcW w:w="0" w:type="auto"/>
            <w:tcMar/>
            <w:vAlign w:val="center"/>
          </w:tcPr>
          <w:p w:rsidRPr="009C5F5A" w:rsidR="009C5F5A" w:rsidP="7A9BF524" w:rsidRDefault="009C5F5A" w14:paraId="35EFE09D" w14:textId="3051539E">
            <w:pPr>
              <w:jc w:val="center"/>
              <w:rPr>
                <w:rFonts w:ascii="Times New Roman" w:hAnsi="Times New Roman" w:cs="Times New Roman"/>
                <w:b w:val="1"/>
                <w:bCs w:val="1"/>
              </w:rPr>
            </w:pPr>
            <w:r w:rsidRPr="7387D2AE" w:rsidR="43225E63">
              <w:rPr>
                <w:rFonts w:ascii="Times New Roman" w:hAnsi="Times New Roman" w:cs="Times New Roman"/>
              </w:rPr>
              <w:t>Poly</w:t>
            </w:r>
            <w:r w:rsidRPr="7387D2AE" w:rsidR="0E29E737">
              <w:rPr>
                <w:rFonts w:ascii="Times New Roman" w:hAnsi="Times New Roman" w:cs="Times New Roman"/>
              </w:rPr>
              <w:t xml:space="preserve"> </w:t>
            </w:r>
            <w:r w:rsidRPr="7387D2AE" w:rsidR="43225E63">
              <w:rPr>
                <w:rFonts w:ascii="Times New Roman" w:hAnsi="Times New Roman" w:cs="Times New Roman"/>
              </w:rPr>
              <w:t>(vinylidene fluoride-co-tetrafluoroethylene) (PVDF-TFE)</w:t>
            </w:r>
          </w:p>
        </w:tc>
        <w:tc>
          <w:tcPr>
            <w:tcW w:w="0" w:type="auto"/>
            <w:tcMar/>
            <w:vAlign w:val="center"/>
          </w:tcPr>
          <w:p w:rsidRPr="0010635D" w:rsidR="009C5F5A" w:rsidP="7A9BF524" w:rsidRDefault="009C5F5A" w14:paraId="4E88B689" w14:textId="3C5EB9F1">
            <w:pPr>
              <w:jc w:val="center"/>
              <w:rPr>
                <w:rFonts w:ascii="Times New Roman" w:hAnsi="Times New Roman" w:cs="Times New Roman"/>
              </w:rPr>
            </w:pPr>
            <w:r w:rsidRPr="0010635D">
              <w:rPr>
                <w:rFonts w:ascii="Times New Roman" w:hAnsi="Times New Roman" w:cs="Times New Roman"/>
              </w:rPr>
              <w:fldChar w:fldCharType="begin"/>
            </w:r>
            <w:r w:rsidRPr="0010635D">
              <w:rPr>
                <w:rFonts w:ascii="Times New Roman" w:hAnsi="Times New Roman" w:cs="Times New Roman"/>
              </w:rPr>
              <w:instrText xml:space="preserve"> NOTEREF _Ref227661253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17</w:t>
            </w:r>
            <w:r w:rsidRPr="0010635D">
              <w:rPr>
                <w:rFonts w:ascii="Times New Roman" w:hAnsi="Times New Roman" w:cs="Times New Roman"/>
              </w:rPr>
              <w:fldChar w:fldCharType="end"/>
            </w:r>
          </w:p>
        </w:tc>
      </w:tr>
      <w:tr w:rsidRPr="0010635D" w:rsidR="009C5F5A" w:rsidTr="7387D2AE" w14:paraId="5F015D2E" w14:textId="77777777">
        <w:trPr>
          <w:jc w:val="center"/>
        </w:trPr>
        <w:tc>
          <w:tcPr>
            <w:tcW w:w="0" w:type="auto"/>
            <w:vMerge w:val="restart"/>
            <w:tcMar/>
            <w:vAlign w:val="center"/>
          </w:tcPr>
          <w:p w:rsidRPr="0010635D" w:rsidR="009C5F5A" w:rsidP="7A9BF524" w:rsidRDefault="009C5F5A" w14:paraId="45299F37" w14:textId="382691DE">
            <w:pPr>
              <w:jc w:val="center"/>
              <w:rPr>
                <w:rFonts w:ascii="Times New Roman" w:hAnsi="Times New Roman" w:cs="Times New Roman"/>
              </w:rPr>
            </w:pPr>
            <w:r w:rsidRPr="7387D2AE" w:rsidR="43225E63">
              <w:rPr>
                <w:rFonts w:ascii="Times New Roman" w:hAnsi="Times New Roman" w:cs="Times New Roman"/>
              </w:rPr>
              <w:t>Cyclic Olefin Copolymer (COC)</w:t>
            </w:r>
          </w:p>
          <w:p w:rsidRPr="0010635D" w:rsidR="009C5F5A" w:rsidP="7A9BF524" w:rsidRDefault="009C5F5A" w14:paraId="4AC447D6" w14:textId="6A8EAD0F">
            <w:pPr>
              <w:jc w:val="center"/>
              <w:rPr>
                <w:rFonts w:ascii="Times New Roman" w:hAnsi="Times New Roman" w:cs="Times New Roman"/>
              </w:rPr>
            </w:pPr>
            <w:r w:rsidRPr="7387D2AE" w:rsidR="43225E63">
              <w:rPr>
                <w:rFonts w:ascii="Times New Roman" w:hAnsi="Times New Roman" w:cs="Times New Roman"/>
              </w:rPr>
              <w:t>T</w:t>
            </w:r>
            <w:r w:rsidRPr="7387D2AE" w:rsidR="43225E63">
              <w:rPr>
                <w:rFonts w:ascii="Times New Roman" w:hAnsi="Times New Roman" w:cs="Times New Roman"/>
                <w:vertAlign w:val="subscript"/>
              </w:rPr>
              <w:t>g</w:t>
            </w:r>
            <w:r w:rsidRPr="7387D2AE" w:rsidR="43225E63">
              <w:rPr>
                <w:rFonts w:ascii="Times New Roman" w:hAnsi="Times New Roman" w:cs="Times New Roman"/>
              </w:rPr>
              <w:t xml:space="preserve"> ~120-180°C</w:t>
            </w:r>
          </w:p>
        </w:tc>
        <w:tc>
          <w:tcPr>
            <w:tcW w:w="0" w:type="auto"/>
            <w:tcMar/>
            <w:vAlign w:val="center"/>
          </w:tcPr>
          <w:p w:rsidRPr="009C5F5A" w:rsidR="009C5F5A" w:rsidP="7A9BF524" w:rsidRDefault="009C5F5A" w14:paraId="6704C411" w14:textId="7AAEDA23">
            <w:pPr>
              <w:jc w:val="center"/>
              <w:rPr>
                <w:rFonts w:ascii="Times New Roman" w:hAnsi="Times New Roman" w:cs="Times New Roman"/>
                <w:b w:val="1"/>
                <w:bCs w:val="1"/>
              </w:rPr>
            </w:pPr>
            <w:r w:rsidRPr="7387D2AE" w:rsidR="43225E63">
              <w:rPr>
                <w:rFonts w:ascii="Times New Roman" w:hAnsi="Times New Roman" w:cs="Times New Roman"/>
              </w:rPr>
              <w:t>High-density polyethylene (HDPE)</w:t>
            </w:r>
          </w:p>
        </w:tc>
        <w:tc>
          <w:tcPr>
            <w:tcW w:w="0" w:type="auto"/>
            <w:tcMar/>
            <w:vAlign w:val="center"/>
          </w:tcPr>
          <w:p w:rsidRPr="0010635D" w:rsidR="009C5F5A" w:rsidP="7A9BF524" w:rsidRDefault="009C5F5A" w14:paraId="3CE2AC86" w14:textId="1C83CA01">
            <w:pPr>
              <w:jc w:val="center"/>
              <w:rPr>
                <w:rFonts w:ascii="Times New Roman" w:hAnsi="Times New Roman" w:cs="Times New Roman"/>
              </w:rPr>
            </w:pPr>
            <w:r w:rsidRPr="0010635D">
              <w:rPr>
                <w:rFonts w:ascii="Times New Roman" w:hAnsi="Times New Roman" w:cs="Times New Roman"/>
              </w:rPr>
              <w:fldChar w:fldCharType="begin"/>
            </w:r>
            <w:r w:rsidRPr="0010635D">
              <w:rPr>
                <w:rFonts w:ascii="Times New Roman" w:hAnsi="Times New Roman" w:cs="Times New Roman"/>
              </w:rPr>
              <w:instrText xml:space="preserve"> NOTEREF _Ref227660662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48</w:t>
            </w:r>
            <w:r w:rsidRPr="0010635D">
              <w:rPr>
                <w:rFonts w:ascii="Times New Roman" w:hAnsi="Times New Roman" w:cs="Times New Roman"/>
              </w:rPr>
              <w:fldChar w:fldCharType="end"/>
            </w:r>
          </w:p>
        </w:tc>
      </w:tr>
      <w:tr w:rsidRPr="0010635D" w:rsidR="009C5F5A" w:rsidTr="7387D2AE" w14:paraId="31A2089A" w14:textId="77777777">
        <w:trPr>
          <w:jc w:val="center"/>
        </w:trPr>
        <w:tc>
          <w:tcPr>
            <w:tcW w:w="0" w:type="auto"/>
            <w:vMerge/>
            <w:tcMar/>
          </w:tcPr>
          <w:p w:rsidRPr="0010635D" w:rsidR="009C5F5A" w:rsidP="009C5F5A" w:rsidRDefault="009C5F5A" w14:paraId="52609902" w14:textId="4FB9C7FC">
            <w:pPr>
              <w:jc w:val="center"/>
              <w:rPr>
                <w:rFonts w:ascii="Times New Roman" w:hAnsi="Times New Roman" w:cs="Times New Roman"/>
              </w:rPr>
            </w:pPr>
          </w:p>
        </w:tc>
        <w:tc>
          <w:tcPr>
            <w:tcW w:w="0" w:type="auto"/>
            <w:tcMar/>
            <w:vAlign w:val="center"/>
          </w:tcPr>
          <w:p w:rsidRPr="009C5F5A" w:rsidR="009C5F5A" w:rsidP="7A9BF524" w:rsidRDefault="009C5F5A" w14:paraId="5EDABFC3" w14:textId="3736EDFF">
            <w:pPr>
              <w:jc w:val="center"/>
              <w:rPr>
                <w:rFonts w:ascii="Times New Roman" w:hAnsi="Times New Roman" w:cs="Times New Roman"/>
                <w:b w:val="1"/>
                <w:bCs w:val="1"/>
              </w:rPr>
            </w:pPr>
            <w:r w:rsidRPr="7387D2AE" w:rsidR="43225E63">
              <w:rPr>
                <w:rFonts w:ascii="Times New Roman" w:hAnsi="Times New Roman" w:cs="Times New Roman"/>
              </w:rPr>
              <w:t>Polypropylene (PP)</w:t>
            </w:r>
          </w:p>
        </w:tc>
        <w:tc>
          <w:tcPr>
            <w:tcW w:w="0" w:type="auto"/>
            <w:tcMar/>
            <w:vAlign w:val="center"/>
          </w:tcPr>
          <w:p w:rsidRPr="0010635D" w:rsidR="009C5F5A" w:rsidP="7A9BF524" w:rsidRDefault="009C5F5A" w14:paraId="08FB741C" w14:textId="01E67D96">
            <w:pPr>
              <w:jc w:val="center"/>
              <w:rPr>
                <w:rFonts w:ascii="Times New Roman" w:hAnsi="Times New Roman" w:cs="Times New Roman"/>
              </w:rPr>
            </w:pPr>
            <w:r w:rsidRPr="0010635D">
              <w:rPr>
                <w:rFonts w:ascii="Times New Roman" w:hAnsi="Times New Roman" w:cs="Times New Roman"/>
              </w:rPr>
              <w:fldChar w:fldCharType="begin"/>
            </w:r>
            <w:r w:rsidRPr="0010635D">
              <w:rPr>
                <w:rFonts w:ascii="Times New Roman" w:hAnsi="Times New Roman" w:cs="Times New Roman"/>
              </w:rPr>
              <w:instrText xml:space="preserve"> NOTEREF _Ref227669667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31</w:t>
            </w:r>
            <w:r w:rsidRPr="0010635D">
              <w:rPr>
                <w:rFonts w:ascii="Times New Roman" w:hAnsi="Times New Roman" w:cs="Times New Roman"/>
              </w:rPr>
              <w:fldChar w:fldCharType="end"/>
            </w:r>
            <w:r w:rsidRPr="0010635D" w:rsidR="43225E63">
              <w:rPr>
                <w:rFonts w:ascii="Times New Roman" w:hAnsi="Times New Roman" w:cs="Times New Roman"/>
              </w:rPr>
              <w:t>,</w:t>
            </w:r>
            <w:r w:rsidR="04C49A11">
              <w:rPr>
                <w:rFonts w:ascii="Times New Roman" w:hAnsi="Times New Roman" w:cs="Times New Roman"/>
              </w:rPr>
              <w:t xml:space="preserve"> </w:t>
            </w:r>
            <w:r w:rsidRPr="0010635D">
              <w:rPr>
                <w:rFonts w:ascii="Times New Roman" w:hAnsi="Times New Roman" w:cs="Times New Roman"/>
              </w:rPr>
              <w:fldChar w:fldCharType="begin"/>
            </w:r>
            <w:r w:rsidRPr="0010635D">
              <w:rPr>
                <w:rFonts w:ascii="Times New Roman" w:hAnsi="Times New Roman" w:cs="Times New Roman"/>
              </w:rPr>
              <w:instrText xml:space="preserve"> NOTEREF _Ref227670471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35</w:t>
            </w:r>
            <w:r w:rsidRPr="0010635D">
              <w:rPr>
                <w:rFonts w:ascii="Times New Roman" w:hAnsi="Times New Roman" w:cs="Times New Roman"/>
              </w:rPr>
              <w:fldChar w:fldCharType="end"/>
            </w:r>
            <w:r w:rsidRPr="0010635D" w:rsidR="43225E63">
              <w:rPr>
                <w:rFonts w:ascii="Times New Roman" w:hAnsi="Times New Roman" w:cs="Times New Roman"/>
              </w:rPr>
              <w:t>,</w:t>
            </w:r>
            <w:bookmarkStart w:name="_Ref227660662" w:id="20"/>
            <w:r w:rsidR="04C49A11">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2973"/>
            </w:r>
            <w:bookmarkEnd w:id="20"/>
          </w:p>
        </w:tc>
      </w:tr>
      <w:tr w:rsidRPr="0010635D" w:rsidR="009C5F5A" w:rsidTr="7387D2AE" w14:paraId="1274320F" w14:textId="77777777">
        <w:trPr>
          <w:jc w:val="center"/>
        </w:trPr>
        <w:tc>
          <w:tcPr>
            <w:tcW w:w="0" w:type="auto"/>
            <w:vMerge/>
            <w:tcMar/>
          </w:tcPr>
          <w:p w:rsidRPr="0010635D" w:rsidR="009C5F5A" w:rsidP="009C5F5A" w:rsidRDefault="009C5F5A" w14:paraId="3030B8CA" w14:textId="70B748D7">
            <w:pPr>
              <w:jc w:val="center"/>
              <w:rPr>
                <w:rFonts w:ascii="Times New Roman" w:hAnsi="Times New Roman" w:cs="Times New Roman"/>
              </w:rPr>
            </w:pPr>
          </w:p>
        </w:tc>
        <w:tc>
          <w:tcPr>
            <w:tcW w:w="0" w:type="auto"/>
            <w:tcMar/>
            <w:vAlign w:val="center"/>
          </w:tcPr>
          <w:p w:rsidRPr="009C5F5A" w:rsidR="009C5F5A" w:rsidP="7A9BF524" w:rsidRDefault="009C5F5A" w14:paraId="582DE3BD" w14:textId="4AC06385">
            <w:pPr>
              <w:jc w:val="center"/>
              <w:rPr>
                <w:rFonts w:ascii="Times New Roman" w:hAnsi="Times New Roman" w:cs="Times New Roman"/>
                <w:b w:val="1"/>
                <w:bCs w:val="1"/>
              </w:rPr>
            </w:pPr>
            <w:r w:rsidRPr="7387D2AE" w:rsidR="43225E63">
              <w:rPr>
                <w:rFonts w:ascii="Times New Roman" w:hAnsi="Times New Roman" w:cs="Times New Roman"/>
              </w:rPr>
              <w:t>Linear low-density polyethylene (LLDPE)</w:t>
            </w:r>
          </w:p>
        </w:tc>
        <w:tc>
          <w:tcPr>
            <w:tcW w:w="0" w:type="auto"/>
            <w:tcMar/>
            <w:vAlign w:val="center"/>
          </w:tcPr>
          <w:p w:rsidRPr="0010635D" w:rsidR="009C5F5A" w:rsidP="7A9BF524" w:rsidRDefault="009C5F5A" w14:paraId="7386B900" w14:textId="1BF6AD9D">
            <w:pPr>
              <w:jc w:val="center"/>
              <w:rPr>
                <w:rFonts w:ascii="Times New Roman" w:hAnsi="Times New Roman" w:cs="Times New Roman"/>
              </w:rPr>
            </w:pPr>
            <w:r w:rsidRPr="0010635D">
              <w:rPr>
                <w:rFonts w:ascii="Times New Roman" w:hAnsi="Times New Roman" w:cs="Times New Roman"/>
              </w:rPr>
              <w:fldChar w:fldCharType="begin"/>
            </w:r>
            <w:r w:rsidRPr="0010635D">
              <w:rPr>
                <w:rFonts w:ascii="Times New Roman" w:hAnsi="Times New Roman" w:cs="Times New Roman"/>
              </w:rPr>
              <w:instrText xml:space="preserve"> NOTEREF _Ref227670484 \h  \* MERGEFORMAT </w:instrText>
            </w:r>
            <w:r w:rsidRPr="0010635D">
              <w:rPr>
                <w:rFonts w:ascii="Times New Roman" w:hAnsi="Times New Roman" w:cs="Times New Roman"/>
              </w:rPr>
            </w:r>
            <w:r w:rsidRPr="0010635D">
              <w:rPr>
                <w:rFonts w:ascii="Times New Roman" w:hAnsi="Times New Roman" w:cs="Times New Roman"/>
              </w:rPr>
              <w:fldChar w:fldCharType="separate"/>
            </w:r>
            <w:r w:rsidR="239CE6D9">
              <w:rPr>
                <w:rFonts w:ascii="Times New Roman" w:hAnsi="Times New Roman" w:cs="Times New Roman"/>
              </w:rPr>
              <w:t>37</w:t>
            </w:r>
            <w:r w:rsidRPr="0010635D">
              <w:rPr>
                <w:rFonts w:ascii="Times New Roman" w:hAnsi="Times New Roman" w:cs="Times New Roman"/>
              </w:rPr>
              <w:fldChar w:fldCharType="end"/>
            </w:r>
          </w:p>
        </w:tc>
      </w:tr>
      <w:tr w:rsidRPr="0010635D" w:rsidR="009C5F5A" w:rsidTr="7387D2AE" w14:paraId="0004A4DC" w14:textId="77777777">
        <w:trPr>
          <w:jc w:val="center"/>
        </w:trPr>
        <w:tc>
          <w:tcPr>
            <w:tcW w:w="0" w:type="auto"/>
            <w:vMerge/>
            <w:tcMar/>
          </w:tcPr>
          <w:p w:rsidRPr="0010635D" w:rsidR="009C5F5A" w:rsidP="009C5F5A" w:rsidRDefault="009C5F5A" w14:paraId="0EB12313" w14:textId="7E38CD1E">
            <w:pPr>
              <w:jc w:val="center"/>
              <w:rPr>
                <w:rFonts w:ascii="Times New Roman" w:hAnsi="Times New Roman" w:cs="Times New Roman"/>
              </w:rPr>
            </w:pPr>
          </w:p>
        </w:tc>
        <w:tc>
          <w:tcPr>
            <w:tcW w:w="0" w:type="auto"/>
            <w:tcMar/>
            <w:vAlign w:val="center"/>
          </w:tcPr>
          <w:p w:rsidRPr="009C5F5A" w:rsidR="009C5F5A" w:rsidP="7A9BF524" w:rsidRDefault="009C5F5A" w14:paraId="3C9B372A" w14:textId="695D63E2">
            <w:pPr>
              <w:jc w:val="center"/>
              <w:rPr>
                <w:rFonts w:ascii="Times New Roman" w:hAnsi="Times New Roman" w:cs="Times New Roman"/>
              </w:rPr>
            </w:pPr>
            <w:r w:rsidRPr="7387D2AE" w:rsidR="43225E63">
              <w:rPr>
                <w:rFonts w:ascii="Times New Roman" w:hAnsi="Times New Roman" w:cs="Times New Roman"/>
              </w:rPr>
              <w:t>Polyethylene terephthalate (PET)</w:t>
            </w:r>
          </w:p>
        </w:tc>
        <w:tc>
          <w:tcPr>
            <w:tcW w:w="0" w:type="auto"/>
            <w:tcMar/>
          </w:tcPr>
          <w:p w:rsidRPr="0010635D" w:rsidR="009C5F5A" w:rsidP="7A9BF524" w:rsidRDefault="009C5F5A" w14:paraId="29A026FE" w14:textId="77777777">
            <w:pPr>
              <w:jc w:val="center"/>
              <w:rPr>
                <w:rStyle w:val="EndnoteReference"/>
                <w:rFonts w:ascii="Times New Roman" w:hAnsi="Times New Roman" w:cs="Times New Roman"/>
                <w:vertAlign w:val="baseline"/>
              </w:rPr>
            </w:pPr>
            <w:r w:rsidRPr="7387D2AE" w:rsidR="43225E63">
              <w:rPr>
                <w:rFonts w:ascii="Times New Roman" w:hAnsi="Times New Roman" w:cs="Times New Roman"/>
              </w:rPr>
              <w:t>This work</w:t>
            </w:r>
          </w:p>
        </w:tc>
      </w:tr>
      <w:tr w:rsidRPr="0010635D" w:rsidR="009C5F5A" w:rsidTr="7387D2AE" w14:paraId="2EFDDB9E" w14:textId="77777777">
        <w:trPr>
          <w:jc w:val="center"/>
        </w:trPr>
        <w:tc>
          <w:tcPr>
            <w:tcW w:w="0" w:type="auto"/>
            <w:vMerge/>
            <w:tcMar/>
          </w:tcPr>
          <w:p w:rsidRPr="0010635D" w:rsidR="009C5F5A" w:rsidP="009C5F5A" w:rsidRDefault="009C5F5A" w14:paraId="4D354371" w14:textId="6D6D1EAA">
            <w:pPr>
              <w:jc w:val="center"/>
              <w:rPr>
                <w:rFonts w:ascii="Times New Roman" w:hAnsi="Times New Roman" w:cs="Times New Roman"/>
              </w:rPr>
            </w:pPr>
          </w:p>
        </w:tc>
        <w:tc>
          <w:tcPr>
            <w:tcW w:w="0" w:type="auto"/>
            <w:tcMar/>
            <w:vAlign w:val="center"/>
          </w:tcPr>
          <w:p w:rsidRPr="009C5F5A" w:rsidR="009C5F5A" w:rsidP="7A9BF524" w:rsidRDefault="009C5F5A" w14:paraId="0F6936BF" w14:textId="7899CD39">
            <w:pPr>
              <w:jc w:val="center"/>
              <w:rPr>
                <w:rFonts w:ascii="Times New Roman" w:hAnsi="Times New Roman" w:cs="Times New Roman"/>
              </w:rPr>
            </w:pPr>
            <w:r w:rsidRPr="7387D2AE" w:rsidR="43225E63">
              <w:rPr>
                <w:rFonts w:ascii="Times New Roman" w:hAnsi="Times New Roman" w:cs="Times New Roman"/>
              </w:rPr>
              <w:t>Polyphenylene sulfide (PPS)</w:t>
            </w:r>
          </w:p>
        </w:tc>
        <w:tc>
          <w:tcPr>
            <w:tcW w:w="0" w:type="auto"/>
            <w:tcMar/>
          </w:tcPr>
          <w:p w:rsidRPr="0010635D" w:rsidR="009C5F5A" w:rsidP="7A9BF524" w:rsidRDefault="009C5F5A" w14:paraId="526605EB" w14:textId="77777777">
            <w:pPr>
              <w:jc w:val="center"/>
              <w:rPr>
                <w:rStyle w:val="EndnoteReference"/>
                <w:rFonts w:ascii="Times New Roman" w:hAnsi="Times New Roman" w:cs="Times New Roman"/>
                <w:vertAlign w:val="baseline"/>
              </w:rPr>
            </w:pPr>
            <w:r w:rsidRPr="7387D2AE" w:rsidR="43225E63">
              <w:rPr>
                <w:rFonts w:ascii="Times New Roman" w:hAnsi="Times New Roman" w:cs="Times New Roman"/>
              </w:rPr>
              <w:t>This work</w:t>
            </w:r>
          </w:p>
        </w:tc>
      </w:tr>
      <w:tr w:rsidRPr="0010635D" w:rsidR="009C5F5A" w:rsidTr="7387D2AE" w14:paraId="6413094E" w14:textId="77777777">
        <w:trPr>
          <w:jc w:val="center"/>
        </w:trPr>
        <w:tc>
          <w:tcPr>
            <w:tcW w:w="0" w:type="auto"/>
            <w:vMerge w:val="restart"/>
            <w:tcMar/>
            <w:vAlign w:val="center"/>
          </w:tcPr>
          <w:p w:rsidRPr="0010635D" w:rsidR="009C5F5A" w:rsidP="7A9BF524" w:rsidRDefault="009C5F5A" w14:paraId="5BDF0EAB" w14:textId="41AE4B35">
            <w:pPr>
              <w:jc w:val="center"/>
              <w:rPr>
                <w:rFonts w:ascii="Times New Roman" w:hAnsi="Times New Roman" w:cs="Times New Roman"/>
              </w:rPr>
            </w:pPr>
            <w:r w:rsidRPr="7387D2AE" w:rsidR="43225E63">
              <w:rPr>
                <w:rFonts w:ascii="Times New Roman" w:hAnsi="Times New Roman" w:cs="Times New Roman"/>
              </w:rPr>
              <w:t>Polysulfone (PSF)</w:t>
            </w:r>
          </w:p>
          <w:p w:rsidRPr="0010635D" w:rsidR="009C5F5A" w:rsidP="7A9BF524" w:rsidRDefault="009C5F5A" w14:paraId="1742A0E6" w14:textId="3CE9ABB6">
            <w:pPr>
              <w:jc w:val="center"/>
              <w:rPr>
                <w:rFonts w:ascii="Times New Roman" w:hAnsi="Times New Roman" w:cs="Times New Roman"/>
              </w:rPr>
            </w:pPr>
            <w:r w:rsidRPr="7387D2AE" w:rsidR="43225E63">
              <w:rPr>
                <w:rFonts w:ascii="Times New Roman" w:hAnsi="Times New Roman" w:cs="Times New Roman"/>
              </w:rPr>
              <w:t>T</w:t>
            </w:r>
            <w:r w:rsidRPr="7387D2AE" w:rsidR="43225E63">
              <w:rPr>
                <w:rFonts w:ascii="Times New Roman" w:hAnsi="Times New Roman" w:cs="Times New Roman"/>
                <w:vertAlign w:val="subscript"/>
              </w:rPr>
              <w:t>g</w:t>
            </w:r>
            <w:r w:rsidRPr="7387D2AE" w:rsidR="43225E63">
              <w:rPr>
                <w:rFonts w:ascii="Times New Roman" w:hAnsi="Times New Roman" w:cs="Times New Roman"/>
              </w:rPr>
              <w:t xml:space="preserve"> ~185-195°C</w:t>
            </w:r>
          </w:p>
        </w:tc>
        <w:tc>
          <w:tcPr>
            <w:tcW w:w="0" w:type="auto"/>
            <w:tcMar/>
            <w:vAlign w:val="center"/>
          </w:tcPr>
          <w:p w:rsidRPr="009C5F5A" w:rsidR="009C5F5A" w:rsidP="7A9BF524" w:rsidRDefault="009C5F5A" w14:paraId="722344CF" w14:textId="51949641">
            <w:pPr>
              <w:jc w:val="center"/>
              <w:rPr>
                <w:rFonts w:ascii="Times New Roman" w:hAnsi="Times New Roman" w:cs="Times New Roman"/>
                <w:b w:val="1"/>
                <w:bCs w:val="1"/>
              </w:rPr>
            </w:pPr>
            <w:r w:rsidRPr="7387D2AE" w:rsidR="43225E63">
              <w:rPr>
                <w:rFonts w:ascii="Times New Roman" w:hAnsi="Times New Roman" w:cs="Times New Roman"/>
              </w:rPr>
              <w:t>Polyvinylidene fluoride (PVDF)</w:t>
            </w:r>
          </w:p>
        </w:tc>
        <w:tc>
          <w:tcPr>
            <w:tcW w:w="0" w:type="auto"/>
            <w:tcMar/>
            <w:vAlign w:val="center"/>
          </w:tcPr>
          <w:p w:rsidRPr="0010635D" w:rsidR="009C5F5A" w:rsidP="7A9BF524" w:rsidRDefault="009C5F5A" w14:paraId="4E13AE50" w14:textId="67CE1AFC">
            <w:pPr>
              <w:jc w:val="center"/>
              <w:rPr>
                <w:rFonts w:ascii="Times New Roman" w:hAnsi="Times New Roman" w:cs="Times New Roman"/>
                <w:b w:val="1"/>
                <w:bCs w:val="1"/>
              </w:rPr>
            </w:pPr>
            <w:r w:rsidRPr="0010635D">
              <w:rPr>
                <w:rFonts w:ascii="Times New Roman" w:hAnsi="Times New Roman" w:cs="Times New Roman"/>
              </w:rPr>
              <w:fldChar w:fldCharType="begin"/>
            </w:r>
            <w:r w:rsidRPr="0010635D">
              <w:rPr>
                <w:rFonts w:ascii="Times New Roman" w:hAnsi="Times New Roman" w:cs="Times New Roman"/>
              </w:rPr>
              <w:instrText xml:space="preserve"> NOTEREF _Ref229748603 \h  \* MERGEFORMAT </w:instrText>
            </w:r>
            <w:r w:rsidRPr="0010635D">
              <w:rPr>
                <w:rFonts w:ascii="Times New Roman" w:hAnsi="Times New Roman" w:cs="Times New Roman"/>
              </w:rPr>
            </w:r>
            <w:r w:rsidRPr="0010635D">
              <w:rPr>
                <w:rFonts w:ascii="Times New Roman" w:hAnsi="Times New Roman" w:cs="Times New Roman"/>
              </w:rPr>
              <w:fldChar w:fldCharType="separate"/>
            </w:r>
            <w:r w:rsidR="43225E63">
              <w:rPr>
                <w:rFonts w:ascii="Times New Roman" w:hAnsi="Times New Roman" w:cs="Times New Roman"/>
              </w:rPr>
              <w:t>17</w:t>
            </w:r>
            <w:r w:rsidRPr="0010635D">
              <w:rPr>
                <w:rFonts w:ascii="Times New Roman" w:hAnsi="Times New Roman" w:cs="Times New Roman"/>
              </w:rPr>
              <w:fldChar w:fldCharType="end"/>
            </w:r>
            <w:r w:rsidRPr="0010635D" w:rsidR="43225E63">
              <w:rPr>
                <w:rFonts w:ascii="Times New Roman" w:hAnsi="Times New Roman" w:cs="Times New Roman"/>
              </w:rPr>
              <w:t>,</w:t>
            </w:r>
            <w:r w:rsidR="04C49A11">
              <w:rPr>
                <w:rFonts w:ascii="Times New Roman" w:hAnsi="Times New Roman" w:cs="Times New Roman"/>
              </w:rPr>
              <w:t xml:space="preserve"> </w:t>
            </w:r>
            <w:r w:rsidRPr="0010635D">
              <w:rPr>
                <w:rFonts w:ascii="Times New Roman" w:hAnsi="Times New Roman" w:cs="Times New Roman"/>
              </w:rPr>
              <w:fldChar w:fldCharType="begin"/>
            </w:r>
            <w:r w:rsidRPr="0010635D">
              <w:rPr>
                <w:rFonts w:ascii="Times New Roman" w:hAnsi="Times New Roman" w:cs="Times New Roman"/>
              </w:rPr>
              <w:instrText xml:space="preserve"> NOTEREF _Ref227672374 \h  \* MERGEFORMAT </w:instrText>
            </w:r>
            <w:r w:rsidRPr="0010635D">
              <w:rPr>
                <w:rFonts w:ascii="Times New Roman" w:hAnsi="Times New Roman" w:cs="Times New Roman"/>
              </w:rPr>
            </w:r>
            <w:r w:rsidRPr="0010635D">
              <w:rPr>
                <w:rFonts w:ascii="Times New Roman" w:hAnsi="Times New Roman" w:cs="Times New Roman"/>
              </w:rPr>
              <w:fldChar w:fldCharType="separate"/>
            </w:r>
            <w:r w:rsidR="43225E63">
              <w:rPr>
                <w:rFonts w:ascii="Times New Roman" w:hAnsi="Times New Roman" w:cs="Times New Roman"/>
              </w:rPr>
              <w:t>21</w:t>
            </w:r>
            <w:r w:rsidRPr="0010635D">
              <w:rPr>
                <w:rFonts w:ascii="Times New Roman" w:hAnsi="Times New Roman" w:cs="Times New Roman"/>
              </w:rPr>
              <w:fldChar w:fldCharType="end"/>
            </w:r>
            <w:r w:rsidRPr="0010635D" w:rsidR="43225E63">
              <w:rPr>
                <w:rFonts w:ascii="Times New Roman" w:hAnsi="Times New Roman" w:cs="Times New Roman"/>
              </w:rPr>
              <w:t>,</w:t>
            </w:r>
            <w:r w:rsidR="04C49A11">
              <w:rPr>
                <w:rFonts w:ascii="Times New Roman" w:hAnsi="Times New Roman" w:cs="Times New Roman"/>
              </w:rPr>
              <w:t xml:space="preserve"> </w:t>
            </w:r>
            <w:r w:rsidRPr="0010635D">
              <w:rPr>
                <w:rFonts w:ascii="Times New Roman" w:hAnsi="Times New Roman" w:cs="Times New Roman"/>
              </w:rPr>
              <w:fldChar w:fldCharType="begin"/>
            </w:r>
            <w:r w:rsidRPr="0010635D">
              <w:rPr>
                <w:rFonts w:ascii="Times New Roman" w:hAnsi="Times New Roman" w:cs="Times New Roman"/>
              </w:rPr>
              <w:instrText xml:space="preserve"> NOTEREF _Ref227669912 \h  \* MERGEFORMAT </w:instrText>
            </w:r>
            <w:r w:rsidRPr="0010635D">
              <w:rPr>
                <w:rFonts w:ascii="Times New Roman" w:hAnsi="Times New Roman" w:cs="Times New Roman"/>
              </w:rPr>
            </w:r>
            <w:r w:rsidRPr="0010635D">
              <w:rPr>
                <w:rFonts w:ascii="Times New Roman" w:hAnsi="Times New Roman" w:cs="Times New Roman"/>
              </w:rPr>
              <w:fldChar w:fldCharType="separate"/>
            </w:r>
            <w:r w:rsidR="43225E63">
              <w:rPr>
                <w:rFonts w:ascii="Times New Roman" w:hAnsi="Times New Roman" w:cs="Times New Roman"/>
              </w:rPr>
              <w:t>34</w:t>
            </w:r>
            <w:r w:rsidRPr="0010635D">
              <w:rPr>
                <w:rFonts w:ascii="Times New Roman" w:hAnsi="Times New Roman" w:cs="Times New Roman"/>
              </w:rPr>
              <w:fldChar w:fldCharType="end"/>
            </w:r>
            <w:r w:rsidRPr="0010635D" w:rsidR="43225E63">
              <w:rPr>
                <w:rFonts w:ascii="Times New Roman" w:hAnsi="Times New Roman" w:cs="Times New Roman"/>
              </w:rPr>
              <w:t>,</w:t>
            </w:r>
            <w:r w:rsidR="04C49A11">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1387"/>
            </w:r>
            <w:r w:rsidRPr="0010635D" w:rsidR="43225E63">
              <w:rPr>
                <w:rFonts w:ascii="Times New Roman" w:hAnsi="Times New Roman" w:cs="Times New Roman"/>
              </w:rPr>
              <w:t xml:space="preserve"> </w:t>
            </w:r>
          </w:p>
        </w:tc>
      </w:tr>
      <w:tr w:rsidRPr="0010635D" w:rsidR="009C5F5A" w:rsidTr="7387D2AE" w14:paraId="4B5CFEF4" w14:textId="77777777">
        <w:trPr>
          <w:jc w:val="center"/>
        </w:trPr>
        <w:tc>
          <w:tcPr>
            <w:tcW w:w="0" w:type="auto"/>
            <w:vMerge/>
            <w:tcMar/>
          </w:tcPr>
          <w:p w:rsidRPr="0010635D" w:rsidR="009C5F5A" w:rsidP="009C5F5A" w:rsidRDefault="009C5F5A" w14:paraId="30F0DF97" w14:textId="77777777">
            <w:pPr>
              <w:jc w:val="center"/>
              <w:rPr>
                <w:rFonts w:ascii="Times New Roman" w:hAnsi="Times New Roman" w:cs="Times New Roman"/>
              </w:rPr>
            </w:pPr>
          </w:p>
        </w:tc>
        <w:tc>
          <w:tcPr>
            <w:tcW w:w="0" w:type="auto"/>
            <w:tcMar/>
            <w:vAlign w:val="center"/>
          </w:tcPr>
          <w:p w:rsidRPr="009C5F5A" w:rsidR="009C5F5A" w:rsidP="7A9BF524" w:rsidRDefault="009C5F5A" w14:paraId="23BE6F16" w14:textId="7891E463">
            <w:pPr>
              <w:jc w:val="center"/>
              <w:rPr>
                <w:rFonts w:ascii="Times New Roman" w:hAnsi="Times New Roman" w:cs="Times New Roman"/>
              </w:rPr>
            </w:pPr>
            <w:r w:rsidRPr="7387D2AE" w:rsidR="43225E63">
              <w:rPr>
                <w:rFonts w:ascii="Times New Roman" w:hAnsi="Times New Roman" w:cs="Times New Roman"/>
              </w:rPr>
              <w:t>Polyphenylene sulfide (PPS)</w:t>
            </w:r>
          </w:p>
        </w:tc>
        <w:tc>
          <w:tcPr>
            <w:tcW w:w="0" w:type="auto"/>
            <w:tcMar/>
            <w:vAlign w:val="center"/>
          </w:tcPr>
          <w:p w:rsidRPr="0010635D" w:rsidR="009C5F5A" w:rsidP="7A9BF524" w:rsidRDefault="009C5F5A" w14:paraId="5BB8608E" w14:textId="46E94A63">
            <w:pPr>
              <w:jc w:val="center"/>
              <w:rPr>
                <w:rStyle w:val="EndnoteReference"/>
                <w:rFonts w:ascii="Times New Roman" w:hAnsi="Times New Roman" w:cs="Times New Roman"/>
                <w:vertAlign w:val="baseline"/>
              </w:rPr>
            </w:pPr>
            <w:r w:rsidRPr="0010635D">
              <w:rPr>
                <w:rFonts w:ascii="Times New Roman" w:hAnsi="Times New Roman" w:cs="Times New Roman"/>
              </w:rPr>
              <w:fldChar w:fldCharType="begin"/>
            </w:r>
            <w:r w:rsidRPr="0010635D">
              <w:rPr>
                <w:rStyle w:val="EndnoteReference"/>
                <w:rFonts w:ascii="Times New Roman" w:hAnsi="Times New Roman" w:cs="Times New Roman"/>
                <w:vertAlign w:val="baseline"/>
              </w:rPr>
              <w:instrText xml:space="preserve"> NOTEREF _Ref228277627 \h </w:instrText>
            </w:r>
            <w:r w:rsidRPr="0010635D">
              <w:rPr>
                <w:rFonts w:ascii="Times New Roman" w:hAnsi="Times New Roman" w:cs="Times New Roman"/>
              </w:rPr>
              <w:instrText xml:space="preserve"> \* MERGEFORMAT </w:instrText>
            </w:r>
            <w:r w:rsidRPr="0010635D">
              <w:rPr>
                <w:rFonts w:ascii="Times New Roman" w:hAnsi="Times New Roman" w:cs="Times New Roman"/>
              </w:rPr>
            </w:r>
            <w:r w:rsidRPr="0010635D">
              <w:rPr>
                <w:rFonts w:ascii="Times New Roman" w:hAnsi="Times New Roman" w:cs="Times New Roman"/>
              </w:rPr>
              <w:fldChar w:fldCharType="separate"/>
            </w:r>
            <w:r w:rsidR="43225E63">
              <w:rPr>
                <w:rStyle w:val="EndnoteReference"/>
                <w:rFonts w:ascii="Times New Roman" w:hAnsi="Times New Roman" w:cs="Times New Roman"/>
                <w:vertAlign w:val="baseline"/>
              </w:rPr>
              <w:t>33</w:t>
            </w:r>
            <w:r w:rsidRPr="0010635D">
              <w:rPr>
                <w:rFonts w:ascii="Times New Roman" w:hAnsi="Times New Roman" w:cs="Times New Roman"/>
              </w:rPr>
              <w:fldChar w:fldCharType="end"/>
            </w:r>
          </w:p>
        </w:tc>
      </w:tr>
      <w:tr w:rsidRPr="0010635D" w:rsidR="009C5F5A" w:rsidTr="7387D2AE" w14:paraId="15773C5E" w14:textId="77777777">
        <w:trPr>
          <w:jc w:val="center"/>
        </w:trPr>
        <w:tc>
          <w:tcPr>
            <w:tcW w:w="0" w:type="auto"/>
            <w:vMerge/>
            <w:tcMar/>
          </w:tcPr>
          <w:p w:rsidRPr="0010635D" w:rsidR="009C5F5A" w:rsidP="009C5F5A" w:rsidRDefault="009C5F5A" w14:paraId="7AE8ED21" w14:textId="77777777">
            <w:pPr>
              <w:jc w:val="center"/>
              <w:rPr>
                <w:rFonts w:ascii="Times New Roman" w:hAnsi="Times New Roman" w:cs="Times New Roman"/>
              </w:rPr>
            </w:pPr>
          </w:p>
        </w:tc>
        <w:tc>
          <w:tcPr>
            <w:tcW w:w="0" w:type="auto"/>
            <w:tcMar/>
            <w:vAlign w:val="center"/>
          </w:tcPr>
          <w:p w:rsidRPr="009C5F5A" w:rsidR="009C5F5A" w:rsidP="7A9BF524" w:rsidRDefault="009C5F5A" w14:paraId="54DE0BDD" w14:textId="0E11109F">
            <w:pPr>
              <w:jc w:val="center"/>
              <w:rPr>
                <w:rFonts w:ascii="Times New Roman" w:hAnsi="Times New Roman" w:cs="Times New Roman"/>
              </w:rPr>
            </w:pPr>
            <w:r w:rsidRPr="7387D2AE" w:rsidR="43225E63">
              <w:rPr>
                <w:rFonts w:ascii="Times New Roman" w:hAnsi="Times New Roman" w:cs="Times New Roman"/>
              </w:rPr>
              <w:t xml:space="preserve">Polyethylene </w:t>
            </w:r>
            <w:r w:rsidRPr="7387D2AE" w:rsidR="43225E63">
              <w:rPr>
                <w:rFonts w:ascii="Times New Roman" w:hAnsi="Times New Roman" w:cs="Times New Roman"/>
              </w:rPr>
              <w:t>naphthalate</w:t>
            </w:r>
            <w:r w:rsidRPr="7387D2AE" w:rsidR="43225E63">
              <w:rPr>
                <w:rFonts w:ascii="Times New Roman" w:hAnsi="Times New Roman" w:cs="Times New Roman"/>
              </w:rPr>
              <w:t xml:space="preserve"> (PEN)</w:t>
            </w:r>
          </w:p>
        </w:tc>
        <w:tc>
          <w:tcPr>
            <w:tcW w:w="0" w:type="auto"/>
            <w:tcMar/>
            <w:vAlign w:val="center"/>
          </w:tcPr>
          <w:p w:rsidRPr="0010635D" w:rsidR="009C5F5A" w:rsidP="7A9BF524" w:rsidRDefault="009C5F5A" w14:paraId="657A074F" w14:textId="2CD69678">
            <w:pPr>
              <w:jc w:val="center"/>
              <w:rPr>
                <w:rStyle w:val="EndnoteReference"/>
                <w:rFonts w:ascii="Times New Roman" w:hAnsi="Times New Roman" w:cs="Times New Roman"/>
                <w:vertAlign w:val="baseline"/>
              </w:rPr>
            </w:pPr>
            <w:r w:rsidRPr="0010635D">
              <w:rPr>
                <w:rFonts w:ascii="Times New Roman" w:hAnsi="Times New Roman" w:cs="Times New Roman"/>
              </w:rPr>
              <w:fldChar w:fldCharType="begin"/>
            </w:r>
            <w:r w:rsidRPr="0010635D">
              <w:rPr>
                <w:rStyle w:val="EndnoteReference"/>
                <w:rFonts w:ascii="Times New Roman" w:hAnsi="Times New Roman" w:cs="Times New Roman"/>
                <w:vertAlign w:val="baseline"/>
              </w:rPr>
              <w:instrText xml:space="preserve"> NOTEREF _Ref228277627 \h </w:instrText>
            </w:r>
            <w:r w:rsidRPr="0010635D">
              <w:rPr>
                <w:rFonts w:ascii="Times New Roman" w:hAnsi="Times New Roman" w:cs="Times New Roman"/>
              </w:rPr>
              <w:instrText xml:space="preserve"> \* MERGEFORMAT </w:instrText>
            </w:r>
            <w:r w:rsidRPr="0010635D">
              <w:rPr>
                <w:rFonts w:ascii="Times New Roman" w:hAnsi="Times New Roman" w:cs="Times New Roman"/>
              </w:rPr>
            </w:r>
            <w:r w:rsidRPr="0010635D">
              <w:rPr>
                <w:rFonts w:ascii="Times New Roman" w:hAnsi="Times New Roman" w:cs="Times New Roman"/>
              </w:rPr>
              <w:fldChar w:fldCharType="separate"/>
            </w:r>
            <w:r w:rsidR="43225E63">
              <w:rPr>
                <w:rStyle w:val="EndnoteReference"/>
                <w:rFonts w:ascii="Times New Roman" w:hAnsi="Times New Roman" w:cs="Times New Roman"/>
                <w:vertAlign w:val="baseline"/>
              </w:rPr>
              <w:t>33</w:t>
            </w:r>
            <w:r w:rsidRPr="0010635D">
              <w:rPr>
                <w:rFonts w:ascii="Times New Roman" w:hAnsi="Times New Roman" w:cs="Times New Roman"/>
              </w:rPr>
              <w:fldChar w:fldCharType="end"/>
            </w:r>
          </w:p>
        </w:tc>
      </w:tr>
    </w:tbl>
    <w:p w:rsidR="139B745C" w:rsidP="7A9BF524" w:rsidRDefault="139B745C" w14:paraId="5ADFC702" w14:textId="1DBDEAA3">
      <w:pPr>
        <w:spacing w:line="240" w:lineRule="auto"/>
        <w:rPr>
          <w:rFonts w:ascii="Times New Roman" w:hAnsi="Times New Roman" w:cs="Times New Roman"/>
        </w:rPr>
      </w:pPr>
    </w:p>
    <w:p w:rsidRPr="0010635D" w:rsidR="00C07E29" w:rsidP="7A9BF524" w:rsidRDefault="00B97DDD" w14:paraId="146DAFCC" w14:textId="1D111C89">
      <w:pPr>
        <w:spacing w:line="240" w:lineRule="auto"/>
        <w:rPr>
          <w:rFonts w:ascii="Times New Roman" w:hAnsi="Times New Roman" w:cs="Times New Roman"/>
          <w:b w:val="1"/>
          <w:bCs w:val="1"/>
        </w:rPr>
      </w:pPr>
      <w:r w:rsidRPr="7387D2AE" w:rsidR="312CB0F4">
        <w:rPr>
          <w:rFonts w:ascii="Times New Roman" w:hAnsi="Times New Roman" w:cs="Times New Roman"/>
        </w:rPr>
        <w:t>In this work, i</w:t>
      </w:r>
      <w:r w:rsidRPr="7387D2AE" w:rsidR="4B6AB324">
        <w:rPr>
          <w:rFonts w:ascii="Times New Roman" w:hAnsi="Times New Roman" w:cs="Times New Roman"/>
        </w:rPr>
        <w:t>mprove</w:t>
      </w:r>
      <w:r w:rsidRPr="7387D2AE" w:rsidR="68106598">
        <w:rPr>
          <w:rFonts w:ascii="Times New Roman" w:hAnsi="Times New Roman" w:cs="Times New Roman"/>
        </w:rPr>
        <w:t xml:space="preserve">ments </w:t>
      </w:r>
      <w:r w:rsidRPr="7387D2AE" w:rsidR="4FDDEAFF">
        <w:rPr>
          <w:rFonts w:ascii="Times New Roman" w:hAnsi="Times New Roman" w:cs="Times New Roman"/>
        </w:rPr>
        <w:t xml:space="preserve">to extend </w:t>
      </w:r>
      <w:r w:rsidRPr="7387D2AE" w:rsidR="21405F0D">
        <w:rPr>
          <w:rFonts w:ascii="Times New Roman" w:hAnsi="Times New Roman" w:cs="Times New Roman"/>
        </w:rPr>
        <w:t xml:space="preserve">the mechanical stiffness </w:t>
      </w:r>
      <w:r w:rsidRPr="7387D2AE" w:rsidR="25D9C7B2">
        <w:rPr>
          <w:rFonts w:ascii="Times New Roman" w:hAnsi="Times New Roman" w:cs="Times New Roman"/>
        </w:rPr>
        <w:t xml:space="preserve">of semicrystalline materials PPS and PET </w:t>
      </w:r>
      <w:r w:rsidRPr="7387D2AE" w:rsidR="4FDDEAFF">
        <w:rPr>
          <w:rFonts w:ascii="Times New Roman" w:hAnsi="Times New Roman" w:cs="Times New Roman"/>
        </w:rPr>
        <w:t>to</w:t>
      </w:r>
      <w:r w:rsidRPr="7387D2AE" w:rsidR="4B6AB324">
        <w:rPr>
          <w:rFonts w:ascii="Times New Roman" w:hAnsi="Times New Roman" w:cs="Times New Roman"/>
        </w:rPr>
        <w:t xml:space="preserve"> </w:t>
      </w:r>
      <w:r w:rsidRPr="7387D2AE" w:rsidR="4EF23201">
        <w:rPr>
          <w:rFonts w:ascii="Times New Roman" w:hAnsi="Times New Roman" w:cs="Times New Roman"/>
        </w:rPr>
        <w:t>high</w:t>
      </w:r>
      <w:r w:rsidRPr="7387D2AE" w:rsidR="35FB39C9">
        <w:rPr>
          <w:rFonts w:ascii="Times New Roman" w:hAnsi="Times New Roman" w:cs="Times New Roman"/>
        </w:rPr>
        <w:t xml:space="preserve">er </w:t>
      </w:r>
      <w:r w:rsidRPr="7387D2AE" w:rsidR="4EF23201">
        <w:rPr>
          <w:rFonts w:ascii="Times New Roman" w:hAnsi="Times New Roman" w:cs="Times New Roman"/>
        </w:rPr>
        <w:t>temperature</w:t>
      </w:r>
      <w:r w:rsidRPr="7387D2AE" w:rsidR="75E1DB7E">
        <w:rPr>
          <w:rFonts w:ascii="Times New Roman" w:hAnsi="Times New Roman" w:cs="Times New Roman"/>
        </w:rPr>
        <w:t>s</w:t>
      </w:r>
      <w:r w:rsidRPr="7387D2AE" w:rsidR="25D9C7B2">
        <w:rPr>
          <w:rFonts w:ascii="Times New Roman" w:hAnsi="Times New Roman" w:cs="Times New Roman"/>
        </w:rPr>
        <w:t xml:space="preserve"> </w:t>
      </w:r>
      <w:r w:rsidRPr="7387D2AE" w:rsidR="023DAB0A">
        <w:rPr>
          <w:rFonts w:ascii="Times New Roman" w:hAnsi="Times New Roman" w:cs="Times New Roman"/>
        </w:rPr>
        <w:t>were</w:t>
      </w:r>
      <w:r w:rsidRPr="7387D2AE" w:rsidR="4EF23201">
        <w:rPr>
          <w:rFonts w:ascii="Times New Roman" w:hAnsi="Times New Roman" w:cs="Times New Roman"/>
        </w:rPr>
        <w:t xml:space="preserve"> </w:t>
      </w:r>
      <w:r w:rsidRPr="7387D2AE" w:rsidR="68106598">
        <w:rPr>
          <w:rFonts w:ascii="Times New Roman" w:hAnsi="Times New Roman" w:cs="Times New Roman"/>
        </w:rPr>
        <w:t>ex</w:t>
      </w:r>
      <w:r w:rsidRPr="7387D2AE" w:rsidR="4FDDEAFF">
        <w:rPr>
          <w:rFonts w:ascii="Times New Roman" w:hAnsi="Times New Roman" w:cs="Times New Roman"/>
        </w:rPr>
        <w:t xml:space="preserve">amined </w:t>
      </w:r>
      <w:r w:rsidRPr="7387D2AE" w:rsidR="4B6AB324">
        <w:rPr>
          <w:rFonts w:ascii="Times New Roman" w:hAnsi="Times New Roman" w:cs="Times New Roman"/>
        </w:rPr>
        <w:t>by incorporating thin layers of high T</w:t>
      </w:r>
      <w:r w:rsidRPr="7387D2AE" w:rsidR="4B6AB324">
        <w:rPr>
          <w:rFonts w:ascii="Times New Roman" w:hAnsi="Times New Roman" w:cs="Times New Roman"/>
          <w:vertAlign w:val="subscript"/>
        </w:rPr>
        <w:t>g</w:t>
      </w:r>
      <w:r w:rsidRPr="7387D2AE" w:rsidR="4B6AB324">
        <w:rPr>
          <w:rFonts w:ascii="Times New Roman" w:hAnsi="Times New Roman" w:cs="Times New Roman"/>
        </w:rPr>
        <w:t xml:space="preserve"> COC as thermal stabilizer in </w:t>
      </w:r>
      <w:r w:rsidRPr="7387D2AE" w:rsidR="41DBE89B">
        <w:rPr>
          <w:rFonts w:ascii="Times New Roman" w:hAnsi="Times New Roman" w:cs="Times New Roman"/>
        </w:rPr>
        <w:t>the</w:t>
      </w:r>
      <w:r w:rsidRPr="7387D2AE" w:rsidR="0DA67E50">
        <w:rPr>
          <w:rFonts w:ascii="Times New Roman" w:hAnsi="Times New Roman" w:cs="Times New Roman"/>
        </w:rPr>
        <w:t xml:space="preserve"> MLF</w:t>
      </w:r>
      <w:r w:rsidRPr="7387D2AE" w:rsidR="66D59C94">
        <w:rPr>
          <w:rFonts w:ascii="Times New Roman" w:hAnsi="Times New Roman" w:cs="Times New Roman"/>
        </w:rPr>
        <w:t xml:space="preserve"> structure</w:t>
      </w:r>
      <w:r w:rsidRPr="7387D2AE" w:rsidR="4B6AB324">
        <w:rPr>
          <w:rFonts w:ascii="Times New Roman" w:hAnsi="Times New Roman" w:cs="Times New Roman"/>
        </w:rPr>
        <w:t xml:space="preserve">. </w:t>
      </w:r>
      <w:r w:rsidRPr="7387D2AE" w:rsidR="25D9C7B2">
        <w:rPr>
          <w:rFonts w:ascii="Times New Roman" w:hAnsi="Times New Roman" w:cs="Times New Roman"/>
        </w:rPr>
        <w:t xml:space="preserve">The ability of </w:t>
      </w:r>
      <w:r w:rsidRPr="7387D2AE" w:rsidR="41DBE89B">
        <w:rPr>
          <w:rFonts w:ascii="Times New Roman" w:hAnsi="Times New Roman" w:cs="Times New Roman"/>
        </w:rPr>
        <w:t xml:space="preserve">COC </w:t>
      </w:r>
      <w:r w:rsidRPr="7387D2AE" w:rsidR="25D9C7B2">
        <w:rPr>
          <w:rFonts w:ascii="Times New Roman" w:hAnsi="Times New Roman" w:cs="Times New Roman"/>
        </w:rPr>
        <w:t xml:space="preserve">nanolayers to </w:t>
      </w:r>
      <w:r w:rsidRPr="7387D2AE" w:rsidR="41DBE89B">
        <w:rPr>
          <w:rFonts w:ascii="Times New Roman" w:hAnsi="Times New Roman" w:cs="Times New Roman"/>
        </w:rPr>
        <w:t>act</w:t>
      </w:r>
      <w:r w:rsidRPr="7387D2AE" w:rsidR="18BC6269">
        <w:rPr>
          <w:rFonts w:ascii="Times New Roman" w:hAnsi="Times New Roman" w:cs="Times New Roman"/>
        </w:rPr>
        <w:t xml:space="preserve"> as a </w:t>
      </w:r>
      <w:r w:rsidRPr="7387D2AE" w:rsidR="50580549">
        <w:rPr>
          <w:rFonts w:ascii="Times New Roman" w:hAnsi="Times New Roman" w:cs="Times New Roman"/>
        </w:rPr>
        <w:t xml:space="preserve">thermally </w:t>
      </w:r>
      <w:r w:rsidRPr="7387D2AE" w:rsidR="7930A605">
        <w:rPr>
          <w:rFonts w:ascii="Times New Roman" w:hAnsi="Times New Roman" w:cs="Times New Roman"/>
        </w:rPr>
        <w:t>stabilizing</w:t>
      </w:r>
      <w:r w:rsidRPr="7387D2AE" w:rsidR="50580549">
        <w:rPr>
          <w:rFonts w:ascii="Times New Roman" w:hAnsi="Times New Roman" w:cs="Times New Roman"/>
        </w:rPr>
        <w:t xml:space="preserve"> </w:t>
      </w:r>
      <w:r w:rsidRPr="7387D2AE" w:rsidR="18BC6269">
        <w:rPr>
          <w:rFonts w:ascii="Times New Roman" w:hAnsi="Times New Roman" w:cs="Times New Roman"/>
        </w:rPr>
        <w:t xml:space="preserve">scaffold </w:t>
      </w:r>
      <w:r w:rsidRPr="7387D2AE" w:rsidR="705F4C89">
        <w:rPr>
          <w:rFonts w:ascii="Times New Roman" w:hAnsi="Times New Roman" w:cs="Times New Roman"/>
        </w:rPr>
        <w:t>for</w:t>
      </w:r>
      <w:r w:rsidRPr="7387D2AE" w:rsidR="216B3B95">
        <w:rPr>
          <w:rFonts w:ascii="Times New Roman" w:hAnsi="Times New Roman" w:cs="Times New Roman"/>
        </w:rPr>
        <w:t xml:space="preserve"> </w:t>
      </w:r>
      <w:r w:rsidRPr="7387D2AE" w:rsidR="6432BCBF">
        <w:rPr>
          <w:rFonts w:ascii="Times New Roman" w:hAnsi="Times New Roman" w:cs="Times New Roman"/>
        </w:rPr>
        <w:t xml:space="preserve">the PPS and PET </w:t>
      </w:r>
      <w:r w:rsidRPr="7387D2AE" w:rsidR="18BC6269">
        <w:rPr>
          <w:rFonts w:ascii="Times New Roman" w:hAnsi="Times New Roman" w:cs="Times New Roman"/>
        </w:rPr>
        <w:t xml:space="preserve">semicrystalline </w:t>
      </w:r>
      <w:r w:rsidRPr="7387D2AE" w:rsidR="41DBE89B">
        <w:rPr>
          <w:rFonts w:ascii="Times New Roman" w:hAnsi="Times New Roman" w:cs="Times New Roman"/>
        </w:rPr>
        <w:t>polymer</w:t>
      </w:r>
      <w:r w:rsidRPr="7387D2AE" w:rsidR="64CDB732">
        <w:rPr>
          <w:rFonts w:ascii="Times New Roman" w:hAnsi="Times New Roman" w:cs="Times New Roman"/>
        </w:rPr>
        <w:t>s</w:t>
      </w:r>
      <w:r w:rsidRPr="7387D2AE" w:rsidR="62338A75">
        <w:rPr>
          <w:rFonts w:ascii="Times New Roman" w:hAnsi="Times New Roman" w:cs="Times New Roman"/>
        </w:rPr>
        <w:t xml:space="preserve"> at temperature</w:t>
      </w:r>
      <w:r w:rsidRPr="7387D2AE" w:rsidR="45ACF0A4">
        <w:rPr>
          <w:rFonts w:ascii="Times New Roman" w:hAnsi="Times New Roman" w:cs="Times New Roman"/>
        </w:rPr>
        <w:t>s</w:t>
      </w:r>
      <w:r w:rsidRPr="7387D2AE" w:rsidR="705F4C89">
        <w:rPr>
          <w:rFonts w:ascii="Times New Roman" w:hAnsi="Times New Roman" w:cs="Times New Roman"/>
        </w:rPr>
        <w:t xml:space="preserve"> </w:t>
      </w:r>
      <w:r w:rsidRPr="7387D2AE" w:rsidR="18BC6269">
        <w:rPr>
          <w:rFonts w:ascii="Times New Roman" w:hAnsi="Times New Roman" w:cs="Times New Roman"/>
        </w:rPr>
        <w:t xml:space="preserve">above </w:t>
      </w:r>
      <w:r w:rsidRPr="7387D2AE" w:rsidR="3EAC32CD">
        <w:rPr>
          <w:rFonts w:ascii="Times New Roman" w:hAnsi="Times New Roman" w:cs="Times New Roman"/>
        </w:rPr>
        <w:t>their</w:t>
      </w:r>
      <w:r w:rsidRPr="7387D2AE" w:rsidR="41DBE89B">
        <w:rPr>
          <w:rFonts w:ascii="Times New Roman" w:hAnsi="Times New Roman" w:cs="Times New Roman"/>
        </w:rPr>
        <w:t xml:space="preserve"> typical service temperature</w:t>
      </w:r>
      <w:r w:rsidRPr="7387D2AE" w:rsidR="0D2DF65F">
        <w:rPr>
          <w:rFonts w:ascii="Times New Roman" w:hAnsi="Times New Roman" w:cs="Times New Roman"/>
        </w:rPr>
        <w:t xml:space="preserve"> was </w:t>
      </w:r>
      <w:r w:rsidRPr="7387D2AE" w:rsidR="0328EE91">
        <w:rPr>
          <w:rFonts w:ascii="Times New Roman" w:hAnsi="Times New Roman" w:cs="Times New Roman"/>
        </w:rPr>
        <w:t>tested</w:t>
      </w:r>
      <w:r w:rsidRPr="7387D2AE" w:rsidR="18BC6269">
        <w:rPr>
          <w:rFonts w:ascii="Times New Roman" w:hAnsi="Times New Roman" w:cs="Times New Roman"/>
        </w:rPr>
        <w:t xml:space="preserve">. </w:t>
      </w:r>
      <w:r w:rsidRPr="7387D2AE" w:rsidR="230B9A1A">
        <w:rPr>
          <w:rFonts w:ascii="Times New Roman" w:hAnsi="Times New Roman" w:cs="Times New Roman"/>
        </w:rPr>
        <w:t xml:space="preserve">This approach can be used to </w:t>
      </w:r>
      <w:r w:rsidRPr="7387D2AE" w:rsidR="00C02CDD">
        <w:rPr>
          <w:rFonts w:ascii="Times New Roman" w:hAnsi="Times New Roman" w:cs="Times New Roman"/>
        </w:rPr>
        <w:t>make</w:t>
      </w:r>
      <w:r w:rsidRPr="7387D2AE" w:rsidR="3E982DE0">
        <w:rPr>
          <w:rFonts w:ascii="Times New Roman" w:hAnsi="Times New Roman" w:cs="Times New Roman"/>
        </w:rPr>
        <w:t xml:space="preserve"> novel</w:t>
      </w:r>
      <w:r w:rsidRPr="7387D2AE" w:rsidR="230B9A1A">
        <w:rPr>
          <w:rFonts w:ascii="Times New Roman" w:hAnsi="Times New Roman" w:cs="Times New Roman"/>
        </w:rPr>
        <w:t xml:space="preserve"> </w:t>
      </w:r>
      <w:r w:rsidRPr="7387D2AE" w:rsidR="3E982DE0">
        <w:rPr>
          <w:rFonts w:ascii="Times New Roman" w:hAnsi="Times New Roman" w:cs="Times New Roman"/>
        </w:rPr>
        <w:t xml:space="preserve">composite materials with high service temperature that </w:t>
      </w:r>
      <w:r w:rsidRPr="7387D2AE" w:rsidR="00C02CDD">
        <w:rPr>
          <w:rFonts w:ascii="Times New Roman" w:hAnsi="Times New Roman" w:cs="Times New Roman"/>
        </w:rPr>
        <w:t>combine</w:t>
      </w:r>
      <w:r w:rsidRPr="7387D2AE" w:rsidR="3E982DE0">
        <w:rPr>
          <w:rFonts w:ascii="Times New Roman" w:hAnsi="Times New Roman" w:cs="Times New Roman"/>
        </w:rPr>
        <w:t xml:space="preserve"> advantageous properties of multiple polymers</w:t>
      </w:r>
      <w:r w:rsidRPr="7387D2AE" w:rsidR="11E4038D">
        <w:rPr>
          <w:rFonts w:ascii="Times New Roman" w:hAnsi="Times New Roman" w:cs="Times New Roman"/>
        </w:rPr>
        <w:t xml:space="preserve">, </w:t>
      </w:r>
      <w:r w:rsidRPr="7387D2AE" w:rsidR="3E982DE0">
        <w:rPr>
          <w:rFonts w:ascii="Times New Roman" w:hAnsi="Times New Roman" w:cs="Times New Roman"/>
        </w:rPr>
        <w:t xml:space="preserve">such as barrier performance, mechanical strength, optical clarity, </w:t>
      </w:r>
      <w:r w:rsidRPr="7387D2AE" w:rsidR="35989DEF">
        <w:rPr>
          <w:rFonts w:ascii="Times New Roman" w:hAnsi="Times New Roman" w:cs="Times New Roman"/>
        </w:rPr>
        <w:t xml:space="preserve">dielectric properties, </w:t>
      </w:r>
      <w:r w:rsidRPr="7387D2AE" w:rsidR="3E982DE0">
        <w:rPr>
          <w:rFonts w:ascii="Times New Roman" w:hAnsi="Times New Roman" w:cs="Times New Roman"/>
        </w:rPr>
        <w:t>and chemical resistance</w:t>
      </w:r>
      <w:r w:rsidRPr="7387D2AE" w:rsidR="11E4038D">
        <w:rPr>
          <w:rFonts w:ascii="Times New Roman" w:hAnsi="Times New Roman" w:cs="Times New Roman"/>
        </w:rPr>
        <w:t xml:space="preserve">, </w:t>
      </w:r>
      <w:r w:rsidRPr="7387D2AE" w:rsidR="3E982DE0">
        <w:rPr>
          <w:rFonts w:ascii="Times New Roman" w:hAnsi="Times New Roman" w:cs="Times New Roman"/>
        </w:rPr>
        <w:t>to expand their use in</w:t>
      </w:r>
      <w:r w:rsidRPr="7387D2AE" w:rsidR="11E4038D">
        <w:rPr>
          <w:rFonts w:ascii="Times New Roman" w:hAnsi="Times New Roman" w:cs="Times New Roman"/>
        </w:rPr>
        <w:t xml:space="preserve"> applications including bio</w:t>
      </w:r>
      <w:r w:rsidRPr="7387D2AE" w:rsidR="3E982DE0">
        <w:rPr>
          <w:rFonts w:ascii="Times New Roman" w:hAnsi="Times New Roman" w:cs="Times New Roman"/>
        </w:rPr>
        <w:t>medical</w:t>
      </w:r>
      <w:r w:rsidRPr="7387D2AE" w:rsidR="11E4038D">
        <w:rPr>
          <w:rFonts w:ascii="Times New Roman" w:hAnsi="Times New Roman" w:cs="Times New Roman"/>
        </w:rPr>
        <w:t xml:space="preserve">, electrical, </w:t>
      </w:r>
      <w:r w:rsidRPr="7387D2AE" w:rsidR="00C02CDD">
        <w:rPr>
          <w:rFonts w:ascii="Times New Roman" w:hAnsi="Times New Roman" w:cs="Times New Roman"/>
        </w:rPr>
        <w:t>and</w:t>
      </w:r>
      <w:r w:rsidRPr="7387D2AE" w:rsidR="3E982DE0">
        <w:rPr>
          <w:rFonts w:ascii="Times New Roman" w:hAnsi="Times New Roman" w:cs="Times New Roman"/>
        </w:rPr>
        <w:t xml:space="preserve"> </w:t>
      </w:r>
      <w:r w:rsidRPr="7387D2AE" w:rsidR="11E4038D">
        <w:rPr>
          <w:rFonts w:ascii="Times New Roman" w:hAnsi="Times New Roman" w:cs="Times New Roman"/>
        </w:rPr>
        <w:t xml:space="preserve">other demanding </w:t>
      </w:r>
      <w:r w:rsidRPr="7387D2AE" w:rsidR="3E982DE0">
        <w:rPr>
          <w:rFonts w:ascii="Times New Roman" w:hAnsi="Times New Roman" w:cs="Times New Roman"/>
        </w:rPr>
        <w:t>high-temperature engineering and industrial environments.</w:t>
      </w:r>
    </w:p>
    <w:p w:rsidRPr="0010635D" w:rsidR="00CF0C76" w:rsidP="64486C4C" w:rsidRDefault="004728AE" w14:paraId="7233CAB2" w14:textId="58A17655">
      <w:pPr>
        <w:spacing w:after="0" w:line="240" w:lineRule="auto"/>
        <w:rPr>
          <w:rFonts w:ascii="Times New Roman" w:hAnsi="Times New Roman" w:cs="Times New Roman"/>
          <w:b w:val="1"/>
          <w:bCs w:val="1"/>
        </w:rPr>
      </w:pPr>
      <w:r w:rsidRPr="7387D2AE" w:rsidR="308A3229">
        <w:rPr>
          <w:rFonts w:ascii="Times New Roman" w:hAnsi="Times New Roman" w:cs="Times New Roman"/>
          <w:b w:val="1"/>
          <w:bCs w:val="1"/>
        </w:rPr>
        <w:t>Materials and Methods</w:t>
      </w:r>
    </w:p>
    <w:p w:rsidR="003527D4" w:rsidP="7A9BF524" w:rsidRDefault="00DD3F40" w14:paraId="59CC6CD1" w14:textId="5346097D">
      <w:pPr>
        <w:spacing w:line="240" w:lineRule="auto"/>
        <w:rPr>
          <w:rFonts w:ascii="Times New Roman" w:hAnsi="Times New Roman" w:cs="Times New Roman"/>
        </w:rPr>
      </w:pPr>
      <w:r w:rsidRPr="7387D2AE" w:rsidR="6BD5AA73">
        <w:rPr>
          <w:rFonts w:ascii="Times New Roman" w:hAnsi="Times New Roman" w:cs="Times New Roman"/>
        </w:rPr>
        <w:t xml:space="preserve">Multilayered polymer </w:t>
      </w:r>
      <w:r w:rsidRPr="7387D2AE" w:rsidR="0BB59C2B">
        <w:rPr>
          <w:rFonts w:ascii="Times New Roman" w:hAnsi="Times New Roman" w:cs="Times New Roman"/>
        </w:rPr>
        <w:t>films generated in this study combin</w:t>
      </w:r>
      <w:r w:rsidRPr="7387D2AE" w:rsidR="0E29E737">
        <w:rPr>
          <w:rFonts w:ascii="Times New Roman" w:hAnsi="Times New Roman" w:cs="Times New Roman"/>
        </w:rPr>
        <w:t xml:space="preserve">ed </w:t>
      </w:r>
      <w:r w:rsidRPr="7387D2AE" w:rsidR="0BB59C2B">
        <w:rPr>
          <w:rFonts w:ascii="Times New Roman" w:hAnsi="Times New Roman" w:cs="Times New Roman"/>
        </w:rPr>
        <w:t xml:space="preserve">a </w:t>
      </w:r>
      <w:r w:rsidRPr="7387D2AE" w:rsidR="0BB59C2B">
        <w:rPr>
          <w:rFonts w:ascii="Times New Roman" w:hAnsi="Times New Roman" w:cs="Times New Roman"/>
          <w:b w:val="1"/>
          <w:bCs w:val="1"/>
        </w:rPr>
        <w:t>semicrystalline</w:t>
      </w:r>
      <w:r w:rsidRPr="7387D2AE" w:rsidR="0BB59C2B">
        <w:rPr>
          <w:rFonts w:ascii="Times New Roman" w:hAnsi="Times New Roman" w:cs="Times New Roman"/>
        </w:rPr>
        <w:t xml:space="preserve"> polymer with an amorphous polymer</w:t>
      </w:r>
      <w:r w:rsidRPr="7387D2AE" w:rsidR="0E29E737">
        <w:rPr>
          <w:rFonts w:ascii="Times New Roman" w:hAnsi="Times New Roman" w:cs="Times New Roman"/>
        </w:rPr>
        <w:t>. T</w:t>
      </w:r>
      <w:r w:rsidRPr="7387D2AE" w:rsidR="0E29E737">
        <w:rPr>
          <w:rFonts w:ascii="Times New Roman" w:hAnsi="Times New Roman" w:cs="Times New Roman"/>
        </w:rPr>
        <w:t>he semicrystalline polymers utilized in coextrusion</w:t>
      </w:r>
      <w:r w:rsidRPr="7387D2AE" w:rsidR="0E29E737">
        <w:rPr>
          <w:rFonts w:ascii="Times New Roman" w:hAnsi="Times New Roman" w:cs="Times New Roman"/>
        </w:rPr>
        <w:t xml:space="preserve"> were:</w:t>
      </w:r>
    </w:p>
    <w:p w:rsidR="003527D4" w:rsidP="003527D4" w:rsidRDefault="00523D52" w14:paraId="05D71C10" w14:textId="43680897">
      <w:pPr>
        <w:pStyle w:val="ListParagraph"/>
        <w:numPr>
          <w:ilvl w:val="0"/>
          <w:numId w:val="4"/>
        </w:numPr>
        <w:spacing w:line="240" w:lineRule="auto"/>
        <w:rPr>
          <w:rFonts w:ascii="Times New Roman" w:hAnsi="Times New Roman" w:cs="Times New Roman"/>
        </w:rPr>
      </w:pPr>
      <w:r w:rsidRPr="7387D2AE" w:rsidR="4966F24F">
        <w:rPr>
          <w:rFonts w:ascii="Times New Roman" w:hAnsi="Times New Roman" w:cs="Times New Roman"/>
        </w:rPr>
        <w:t>P</w:t>
      </w:r>
      <w:r w:rsidRPr="7387D2AE" w:rsidR="0BB59C2B">
        <w:rPr>
          <w:rFonts w:ascii="Times New Roman" w:hAnsi="Times New Roman" w:cs="Times New Roman"/>
        </w:rPr>
        <w:t>olyethylene terephthalate (PET, T</w:t>
      </w:r>
      <w:r w:rsidRPr="7387D2AE" w:rsidR="0BB59C2B">
        <w:rPr>
          <w:rFonts w:ascii="Times New Roman" w:hAnsi="Times New Roman" w:cs="Times New Roman"/>
          <w:vertAlign w:val="subscript"/>
        </w:rPr>
        <w:t>g</w:t>
      </w:r>
      <w:r w:rsidRPr="7387D2AE" w:rsidR="0BB59C2B">
        <w:rPr>
          <w:rFonts w:ascii="Times New Roman" w:hAnsi="Times New Roman" w:cs="Times New Roman"/>
        </w:rPr>
        <w:t xml:space="preserve"> </w:t>
      </w:r>
      <w:r w:rsidRPr="7387D2AE" w:rsidR="596ED30D">
        <w:rPr>
          <w:rFonts w:ascii="Times New Roman" w:hAnsi="Times New Roman" w:cs="Times New Roman"/>
        </w:rPr>
        <w:t>~</w:t>
      </w:r>
      <w:r w:rsidRPr="7387D2AE" w:rsidR="0BB59C2B">
        <w:rPr>
          <w:rFonts w:ascii="Times New Roman" w:hAnsi="Times New Roman" w:cs="Times New Roman"/>
        </w:rPr>
        <w:t>78</w:t>
      </w:r>
      <w:r w:rsidRPr="7387D2AE" w:rsidR="263004EE">
        <w:rPr>
          <w:rFonts w:ascii="Times New Roman" w:hAnsi="Times New Roman" w:cs="Times New Roman"/>
        </w:rPr>
        <w:t>°</w:t>
      </w:r>
      <w:r w:rsidRPr="7387D2AE" w:rsidR="0BB59C2B">
        <w:rPr>
          <w:rFonts w:ascii="Times New Roman" w:hAnsi="Times New Roman" w:cs="Times New Roman"/>
        </w:rPr>
        <w:t>C, T</w:t>
      </w:r>
      <w:r w:rsidRPr="7387D2AE" w:rsidR="0BB59C2B">
        <w:rPr>
          <w:rFonts w:ascii="Times New Roman" w:hAnsi="Times New Roman" w:cs="Times New Roman"/>
          <w:vertAlign w:val="subscript"/>
        </w:rPr>
        <w:t>m</w:t>
      </w:r>
      <w:r w:rsidRPr="7387D2AE" w:rsidR="0BB59C2B">
        <w:rPr>
          <w:rFonts w:ascii="Times New Roman" w:hAnsi="Times New Roman" w:cs="Times New Roman"/>
        </w:rPr>
        <w:t xml:space="preserve"> </w:t>
      </w:r>
      <w:r w:rsidRPr="7387D2AE" w:rsidR="596ED30D">
        <w:rPr>
          <w:rFonts w:ascii="Times New Roman" w:hAnsi="Times New Roman" w:cs="Times New Roman"/>
        </w:rPr>
        <w:t>~</w:t>
      </w:r>
      <w:r w:rsidRPr="7387D2AE" w:rsidR="0BB59C2B">
        <w:rPr>
          <w:rFonts w:ascii="Times New Roman" w:hAnsi="Times New Roman" w:cs="Times New Roman"/>
        </w:rPr>
        <w:t>243</w:t>
      </w:r>
      <w:r w:rsidRPr="7387D2AE" w:rsidR="263004EE">
        <w:rPr>
          <w:rFonts w:ascii="Times New Roman" w:hAnsi="Times New Roman" w:cs="Times New Roman"/>
        </w:rPr>
        <w:t>°</w:t>
      </w:r>
      <w:r w:rsidRPr="7387D2AE" w:rsidR="0BB59C2B">
        <w:rPr>
          <w:rFonts w:ascii="Times New Roman" w:hAnsi="Times New Roman" w:cs="Times New Roman"/>
        </w:rPr>
        <w:t xml:space="preserve">C, </w:t>
      </w:r>
      <w:r w:rsidRPr="7387D2AE" w:rsidR="1B9CF5B1">
        <w:rPr>
          <w:rFonts w:ascii="Times New Roman" w:hAnsi="Times New Roman" w:cs="Times New Roman"/>
        </w:rPr>
        <w:t xml:space="preserve">0.8 IV </w:t>
      </w:r>
      <w:r w:rsidRPr="7387D2AE" w:rsidR="0BB59C2B">
        <w:rPr>
          <w:rFonts w:ascii="Times New Roman" w:hAnsi="Times New Roman" w:cs="Times New Roman"/>
        </w:rPr>
        <w:t>Eastman Chemical Company 9921W)</w:t>
      </w:r>
    </w:p>
    <w:p w:rsidR="003527D4" w:rsidP="003527D4" w:rsidRDefault="003527D4" w14:paraId="05932CBC" w14:textId="20AC458D">
      <w:pPr>
        <w:pStyle w:val="ListParagraph"/>
        <w:numPr>
          <w:ilvl w:val="0"/>
          <w:numId w:val="4"/>
        </w:numPr>
        <w:spacing w:line="240" w:lineRule="auto"/>
        <w:rPr>
          <w:rFonts w:ascii="Times New Roman" w:hAnsi="Times New Roman" w:cs="Times New Roman"/>
        </w:rPr>
      </w:pPr>
      <w:r w:rsidRPr="7387D2AE" w:rsidR="0E29E737">
        <w:rPr>
          <w:rFonts w:ascii="Times New Roman" w:hAnsi="Times New Roman" w:cs="Times New Roman"/>
        </w:rPr>
        <w:t>E</w:t>
      </w:r>
      <w:r w:rsidRPr="7387D2AE" w:rsidR="7EE00781">
        <w:rPr>
          <w:rFonts w:ascii="Times New Roman" w:hAnsi="Times New Roman" w:cs="Times New Roman"/>
        </w:rPr>
        <w:t>xtrusion grade linear</w:t>
      </w:r>
      <w:r w:rsidRPr="7387D2AE" w:rsidR="083BE52A">
        <w:rPr>
          <w:rFonts w:ascii="Times New Roman" w:hAnsi="Times New Roman" w:cs="Times New Roman"/>
        </w:rPr>
        <w:t xml:space="preserve"> </w:t>
      </w:r>
      <w:r w:rsidRPr="7387D2AE" w:rsidR="0BB59C2B">
        <w:rPr>
          <w:rFonts w:ascii="Times New Roman" w:hAnsi="Times New Roman" w:cs="Times New Roman"/>
        </w:rPr>
        <w:t>polyphenylene sulfide (PPS, T</w:t>
      </w:r>
      <w:r w:rsidRPr="7387D2AE" w:rsidR="0BB59C2B">
        <w:rPr>
          <w:rFonts w:ascii="Times New Roman" w:hAnsi="Times New Roman" w:cs="Times New Roman"/>
          <w:vertAlign w:val="subscript"/>
        </w:rPr>
        <w:t>g</w:t>
      </w:r>
      <w:r w:rsidRPr="7387D2AE" w:rsidR="0BB59C2B">
        <w:rPr>
          <w:rFonts w:ascii="Times New Roman" w:hAnsi="Times New Roman" w:cs="Times New Roman"/>
        </w:rPr>
        <w:t xml:space="preserve"> </w:t>
      </w:r>
      <w:r w:rsidRPr="7387D2AE" w:rsidR="596ED30D">
        <w:rPr>
          <w:rFonts w:ascii="Times New Roman" w:hAnsi="Times New Roman" w:cs="Times New Roman"/>
        </w:rPr>
        <w:t>~</w:t>
      </w:r>
      <w:r w:rsidRPr="7387D2AE" w:rsidR="0BB59C2B">
        <w:rPr>
          <w:rFonts w:ascii="Times New Roman" w:hAnsi="Times New Roman" w:cs="Times New Roman"/>
        </w:rPr>
        <w:t>90</w:t>
      </w:r>
      <w:r w:rsidRPr="7387D2AE" w:rsidR="263004EE">
        <w:rPr>
          <w:rFonts w:ascii="Times New Roman" w:hAnsi="Times New Roman" w:cs="Times New Roman"/>
        </w:rPr>
        <w:t>°</w:t>
      </w:r>
      <w:r w:rsidRPr="7387D2AE" w:rsidR="0BB59C2B">
        <w:rPr>
          <w:rFonts w:ascii="Times New Roman" w:hAnsi="Times New Roman" w:cs="Times New Roman"/>
        </w:rPr>
        <w:t>C, T</w:t>
      </w:r>
      <w:r w:rsidRPr="7387D2AE" w:rsidR="0BB59C2B">
        <w:rPr>
          <w:rFonts w:ascii="Times New Roman" w:hAnsi="Times New Roman" w:cs="Times New Roman"/>
          <w:vertAlign w:val="subscript"/>
        </w:rPr>
        <w:t>m</w:t>
      </w:r>
      <w:r w:rsidRPr="7387D2AE" w:rsidR="0BB59C2B">
        <w:rPr>
          <w:rFonts w:ascii="Times New Roman" w:hAnsi="Times New Roman" w:cs="Times New Roman"/>
        </w:rPr>
        <w:t xml:space="preserve"> </w:t>
      </w:r>
      <w:r w:rsidRPr="7387D2AE" w:rsidR="596ED30D">
        <w:rPr>
          <w:rFonts w:ascii="Times New Roman" w:hAnsi="Times New Roman" w:cs="Times New Roman"/>
        </w:rPr>
        <w:t>~</w:t>
      </w:r>
      <w:r w:rsidRPr="7387D2AE" w:rsidR="0BB59C2B">
        <w:rPr>
          <w:rFonts w:ascii="Times New Roman" w:hAnsi="Times New Roman" w:cs="Times New Roman"/>
        </w:rPr>
        <w:t>280</w:t>
      </w:r>
      <w:r w:rsidRPr="7387D2AE" w:rsidR="263004EE">
        <w:rPr>
          <w:rFonts w:ascii="Times New Roman" w:hAnsi="Times New Roman" w:cs="Times New Roman"/>
        </w:rPr>
        <w:t>°</w:t>
      </w:r>
      <w:r w:rsidRPr="7387D2AE" w:rsidR="0BB59C2B">
        <w:rPr>
          <w:rFonts w:ascii="Times New Roman" w:hAnsi="Times New Roman" w:cs="Times New Roman"/>
        </w:rPr>
        <w:t xml:space="preserve">C, Celanese Corporation </w:t>
      </w:r>
      <w:r w:rsidRPr="7387D2AE" w:rsidR="0BB59C2B">
        <w:rPr>
          <w:rFonts w:ascii="Times New Roman" w:hAnsi="Times New Roman" w:cs="Times New Roman"/>
        </w:rPr>
        <w:t>Fortron</w:t>
      </w:r>
      <w:r w:rsidRPr="7387D2AE" w:rsidR="0BB59C2B">
        <w:rPr>
          <w:rFonts w:ascii="Times New Roman" w:hAnsi="Times New Roman" w:cs="Times New Roman"/>
        </w:rPr>
        <w:t xml:space="preserve"> 0320C0).</w:t>
      </w:r>
    </w:p>
    <w:p w:rsidR="003527D4" w:rsidP="003527D4" w:rsidRDefault="4A2124C0" w14:paraId="5256E91E" w14:textId="655D1D90">
      <w:pPr>
        <w:spacing w:line="240" w:lineRule="auto"/>
        <w:rPr>
          <w:rFonts w:ascii="Times New Roman" w:hAnsi="Times New Roman" w:cs="Times New Roman"/>
        </w:rPr>
      </w:pPr>
      <w:r w:rsidRPr="7387D2AE" w:rsidR="0BB59C2B">
        <w:rPr>
          <w:rFonts w:ascii="Times New Roman" w:hAnsi="Times New Roman" w:cs="Times New Roman"/>
        </w:rPr>
        <w:t>The amorphous polymer</w:t>
      </w:r>
      <w:r w:rsidRPr="7387D2AE" w:rsidR="4966F24F">
        <w:rPr>
          <w:rFonts w:ascii="Times New Roman" w:hAnsi="Times New Roman" w:cs="Times New Roman"/>
        </w:rPr>
        <w:t xml:space="preserve"> </w:t>
      </w:r>
      <w:r w:rsidRPr="7387D2AE" w:rsidR="4D639684">
        <w:rPr>
          <w:rFonts w:ascii="Times New Roman" w:hAnsi="Times New Roman" w:cs="Times New Roman"/>
        </w:rPr>
        <w:t>counter layer</w:t>
      </w:r>
      <w:r w:rsidRPr="7387D2AE" w:rsidR="4966F24F">
        <w:rPr>
          <w:rFonts w:ascii="Times New Roman" w:hAnsi="Times New Roman" w:cs="Times New Roman"/>
        </w:rPr>
        <w:t xml:space="preserve"> material was</w:t>
      </w:r>
      <w:r w:rsidRPr="7387D2AE" w:rsidR="0E29E737">
        <w:rPr>
          <w:rFonts w:ascii="Times New Roman" w:hAnsi="Times New Roman" w:cs="Times New Roman"/>
        </w:rPr>
        <w:t>:</w:t>
      </w:r>
    </w:p>
    <w:p w:rsidRPr="008E2FC6" w:rsidR="00CF0C76" w:rsidP="008E2FC6" w:rsidRDefault="003527D4" w14:paraId="47F3F8EA" w14:textId="01813083">
      <w:pPr>
        <w:pStyle w:val="ListParagraph"/>
        <w:numPr>
          <w:ilvl w:val="0"/>
          <w:numId w:val="5"/>
        </w:numPr>
        <w:spacing w:line="240" w:lineRule="auto"/>
        <w:rPr>
          <w:rFonts w:ascii="Times New Roman" w:hAnsi="Times New Roman" w:cs="Times New Roman"/>
        </w:rPr>
      </w:pPr>
      <w:r w:rsidRPr="7387D2AE" w:rsidR="0E29E737">
        <w:rPr>
          <w:rFonts w:ascii="Times New Roman" w:hAnsi="Times New Roman" w:cs="Times New Roman"/>
        </w:rPr>
        <w:t>C</w:t>
      </w:r>
      <w:r w:rsidRPr="7387D2AE" w:rsidR="0BB59C2B">
        <w:rPr>
          <w:rFonts w:ascii="Times New Roman" w:hAnsi="Times New Roman" w:cs="Times New Roman"/>
        </w:rPr>
        <w:t>yclic olefin copolymer (COC, T</w:t>
      </w:r>
      <w:r w:rsidRPr="7387D2AE" w:rsidR="0BB59C2B">
        <w:rPr>
          <w:rFonts w:ascii="Times New Roman" w:hAnsi="Times New Roman" w:cs="Times New Roman"/>
          <w:vertAlign w:val="subscript"/>
        </w:rPr>
        <w:t>g</w:t>
      </w:r>
      <w:r w:rsidRPr="7387D2AE" w:rsidR="0BB59C2B">
        <w:rPr>
          <w:rFonts w:ascii="Times New Roman" w:hAnsi="Times New Roman" w:cs="Times New Roman"/>
        </w:rPr>
        <w:t xml:space="preserve"> </w:t>
      </w:r>
      <w:r w:rsidRPr="7387D2AE" w:rsidR="596ED30D">
        <w:rPr>
          <w:rFonts w:ascii="Times New Roman" w:hAnsi="Times New Roman" w:cs="Times New Roman"/>
        </w:rPr>
        <w:t>~</w:t>
      </w:r>
      <w:r w:rsidRPr="7387D2AE" w:rsidR="0BB59C2B">
        <w:rPr>
          <w:rFonts w:ascii="Times New Roman" w:hAnsi="Times New Roman" w:cs="Times New Roman"/>
        </w:rPr>
        <w:t>158</w:t>
      </w:r>
      <w:r w:rsidRPr="7387D2AE" w:rsidR="263004EE">
        <w:rPr>
          <w:rFonts w:ascii="Times New Roman" w:hAnsi="Times New Roman" w:cs="Times New Roman"/>
        </w:rPr>
        <w:t>°</w:t>
      </w:r>
      <w:r w:rsidRPr="7387D2AE" w:rsidR="0BB59C2B">
        <w:rPr>
          <w:rFonts w:ascii="Times New Roman" w:hAnsi="Times New Roman" w:cs="Times New Roman"/>
        </w:rPr>
        <w:t xml:space="preserve">C, TOPAS 6015S), selected in part because </w:t>
      </w:r>
      <w:r w:rsidRPr="7387D2AE" w:rsidR="5619F972">
        <w:rPr>
          <w:rFonts w:ascii="Times New Roman" w:hAnsi="Times New Roman" w:cs="Times New Roman"/>
        </w:rPr>
        <w:t xml:space="preserve">of </w:t>
      </w:r>
      <w:r w:rsidRPr="7387D2AE" w:rsidR="0BB59C2B">
        <w:rPr>
          <w:rFonts w:ascii="Times New Roman" w:hAnsi="Times New Roman" w:cs="Times New Roman"/>
        </w:rPr>
        <w:t xml:space="preserve">its </w:t>
      </w:r>
      <w:r w:rsidRPr="7387D2AE" w:rsidR="125367BF">
        <w:rPr>
          <w:rFonts w:ascii="Times New Roman" w:hAnsi="Times New Roman" w:cs="Times New Roman"/>
        </w:rPr>
        <w:t>relatively</w:t>
      </w:r>
      <w:r w:rsidRPr="7387D2AE" w:rsidR="679B3584">
        <w:rPr>
          <w:rFonts w:ascii="Times New Roman" w:hAnsi="Times New Roman" w:cs="Times New Roman"/>
        </w:rPr>
        <w:t xml:space="preserve"> </w:t>
      </w:r>
      <w:r w:rsidRPr="7387D2AE" w:rsidR="0BB59C2B">
        <w:rPr>
          <w:rFonts w:ascii="Times New Roman" w:hAnsi="Times New Roman" w:cs="Times New Roman"/>
        </w:rPr>
        <w:t>high T</w:t>
      </w:r>
      <w:r w:rsidRPr="7387D2AE" w:rsidR="0BB59C2B">
        <w:rPr>
          <w:rFonts w:ascii="Times New Roman" w:hAnsi="Times New Roman" w:cs="Times New Roman"/>
          <w:vertAlign w:val="subscript"/>
        </w:rPr>
        <w:t>g</w:t>
      </w:r>
      <w:r w:rsidRPr="7387D2AE" w:rsidR="0BB59C2B">
        <w:rPr>
          <w:rFonts w:ascii="Times New Roman" w:hAnsi="Times New Roman" w:cs="Times New Roman"/>
        </w:rPr>
        <w:t xml:space="preserve">. </w:t>
      </w:r>
    </w:p>
    <w:p w:rsidRPr="0010635D" w:rsidR="00C848EC" w:rsidP="7A9BF524" w:rsidRDefault="00881393" w14:paraId="57CB5247" w14:textId="035CF266">
      <w:pPr>
        <w:spacing w:line="240" w:lineRule="auto"/>
        <w:rPr>
          <w:rFonts w:ascii="Times New Roman" w:hAnsi="Times New Roman" w:cs="Times New Roman"/>
        </w:rPr>
      </w:pPr>
      <w:r w:rsidRPr="0010635D" w:rsidR="44FF0B74">
        <w:rPr>
          <w:rFonts w:ascii="Times New Roman" w:hAnsi="Times New Roman" w:cs="Times New Roman"/>
          <w:b w:val="1"/>
          <w:bCs w:val="1"/>
        </w:rPr>
        <w:t>Figure 1</w:t>
      </w:r>
      <w:r w:rsidR="44FF0B74">
        <w:rPr>
          <w:rFonts w:ascii="Times New Roman" w:hAnsi="Times New Roman" w:cs="Times New Roman"/>
          <w:b w:val="1"/>
          <w:bCs w:val="1"/>
        </w:rPr>
        <w:t xml:space="preserve"> </w:t>
      </w:r>
      <w:r w:rsidR="44FF0B74">
        <w:rPr>
          <w:rFonts w:ascii="Times New Roman" w:hAnsi="Times New Roman" w:cs="Times New Roman"/>
        </w:rPr>
        <w:t xml:space="preserve">shows </w:t>
      </w:r>
      <w:r w:rsidRPr="7387D2AE" w:rsidR="15D7ACB4">
        <w:rPr>
          <w:rFonts w:ascii="Times New Roman" w:hAnsi="Times New Roman" w:cs="Times New Roman"/>
          <w:b w:val="1"/>
          <w:bCs w:val="1"/>
        </w:rPr>
        <w:t>how</w:t>
      </w:r>
      <w:r w:rsidR="15D7ACB4">
        <w:rPr>
          <w:rFonts w:ascii="Times New Roman" w:hAnsi="Times New Roman" w:cs="Times New Roman"/>
        </w:rPr>
        <w:t xml:space="preserve"> </w:t>
      </w:r>
      <w:r w:rsidR="44FF0B74">
        <w:rPr>
          <w:rFonts w:ascii="Times New Roman" w:hAnsi="Times New Roman" w:cs="Times New Roman"/>
        </w:rPr>
        <w:t>the m</w:t>
      </w:r>
      <w:r w:rsidRPr="0010635D" w:rsidR="2E92F26D">
        <w:rPr>
          <w:rFonts w:ascii="Times New Roman" w:hAnsi="Times New Roman" w:cs="Times New Roman"/>
        </w:rPr>
        <w:t>ultilayered films with alter</w:t>
      </w:r>
      <w:r w:rsidRPr="0010635D" w:rsidR="5E93C728">
        <w:rPr>
          <w:rFonts w:ascii="Times New Roman" w:hAnsi="Times New Roman" w:cs="Times New Roman"/>
        </w:rPr>
        <w:t xml:space="preserve">nating </w:t>
      </w:r>
      <w:r w:rsidRPr="0010635D" w:rsidR="339E3E95">
        <w:rPr>
          <w:rFonts w:ascii="Times New Roman" w:hAnsi="Times New Roman" w:cs="Times New Roman"/>
        </w:rPr>
        <w:t xml:space="preserve">COC and </w:t>
      </w:r>
      <w:r w:rsidRPr="0010635D" w:rsidR="21555700">
        <w:rPr>
          <w:rFonts w:ascii="Times New Roman" w:hAnsi="Times New Roman" w:cs="Times New Roman"/>
        </w:rPr>
        <w:t xml:space="preserve">PET or PPS </w:t>
      </w:r>
      <w:r w:rsidRPr="0010635D" w:rsidR="0C928DEC">
        <w:rPr>
          <w:rFonts w:ascii="Times New Roman" w:hAnsi="Times New Roman" w:cs="Times New Roman"/>
        </w:rPr>
        <w:t xml:space="preserve">layers were fabricated </w:t>
      </w:r>
      <w:r w:rsidRPr="0010635D" w:rsidR="17A225F3">
        <w:rPr>
          <w:rFonts w:ascii="Times New Roman" w:hAnsi="Times New Roman" w:cs="Times New Roman"/>
        </w:rPr>
        <w:t>via a</w:t>
      </w:r>
      <w:r w:rsidRPr="0010635D" w:rsidR="0C928DEC">
        <w:rPr>
          <w:rFonts w:ascii="Times New Roman" w:hAnsi="Times New Roman" w:cs="Times New Roman"/>
        </w:rPr>
        <w:t xml:space="preserve"> layer </w:t>
      </w:r>
      <w:r w:rsidRPr="0010635D" w:rsidR="3FB7E711">
        <w:rPr>
          <w:rFonts w:ascii="Times New Roman" w:hAnsi="Times New Roman" w:cs="Times New Roman"/>
        </w:rPr>
        <w:t xml:space="preserve">multiplication coextrusion process </w:t>
      </w:r>
      <w:r w:rsidRPr="0010635D" w:rsidR="17A225F3">
        <w:rPr>
          <w:rFonts w:ascii="Times New Roman" w:hAnsi="Times New Roman" w:cs="Times New Roman"/>
        </w:rPr>
        <w:t xml:space="preserve">previously described </w:t>
      </w:r>
      <w:r w:rsidRPr="0010635D" w:rsidR="35DEF6D8">
        <w:rPr>
          <w:rFonts w:ascii="Times New Roman" w:hAnsi="Times New Roman" w:cs="Times New Roman"/>
        </w:rPr>
        <w:t>[</w:t>
      </w:r>
      <w:r w:rsidRPr="0010635D" w:rsidR="00DD4357">
        <w:rPr>
          <w:rFonts w:ascii="Times New Roman" w:hAnsi="Times New Roman" w:cs="Times New Roman"/>
        </w:rPr>
        <w:fldChar w:fldCharType="begin"/>
      </w:r>
      <w:r w:rsidRPr="0010635D" w:rsidR="00DD4357">
        <w:rPr>
          <w:rFonts w:ascii="Times New Roman" w:hAnsi="Times New Roman" w:cs="Times New Roman"/>
        </w:rPr>
        <w:instrText xml:space="preserve"> NOTEREF _Ref228282137 \h </w:instrText>
      </w:r>
      <w:r w:rsidRPr="0010635D" w:rsidR="0010635D">
        <w:rPr>
          <w:rFonts w:ascii="Times New Roman" w:hAnsi="Times New Roman" w:cs="Times New Roman"/>
        </w:rPr>
        <w:instrText xml:space="preserve"> \* MERGEFORMAT </w:instrText>
      </w:r>
      <w:r w:rsidRPr="0010635D" w:rsidR="00DD4357">
        <w:rPr>
          <w:rFonts w:ascii="Times New Roman" w:hAnsi="Times New Roman" w:cs="Times New Roman"/>
        </w:rPr>
      </w:r>
      <w:r w:rsidRPr="0010635D" w:rsidR="00DD4357">
        <w:rPr>
          <w:rFonts w:ascii="Times New Roman" w:hAnsi="Times New Roman" w:cs="Times New Roman"/>
        </w:rPr>
        <w:fldChar w:fldCharType="separate"/>
      </w:r>
      <w:r w:rsidR="7539C68E">
        <w:rPr>
          <w:rFonts w:ascii="Times New Roman" w:hAnsi="Times New Roman" w:cs="Times New Roman"/>
        </w:rPr>
        <w:t>8</w:t>
      </w:r>
      <w:r w:rsidRPr="0010635D" w:rsidR="00DD4357">
        <w:rPr>
          <w:rFonts w:ascii="Times New Roman" w:hAnsi="Times New Roman" w:cs="Times New Roman"/>
        </w:rPr>
        <w:fldChar w:fldCharType="end"/>
      </w:r>
      <w:r w:rsidRPr="0010635D" w:rsidR="4E3B2F2F">
        <w:rPr>
          <w:rFonts w:ascii="Times New Roman" w:hAnsi="Times New Roman" w:cs="Times New Roman"/>
        </w:rPr>
        <w:t>,</w:t>
      </w:r>
      <w:r w:rsidR="0E29E737">
        <w:rPr>
          <w:rFonts w:ascii="Times New Roman" w:hAnsi="Times New Roman" w:cs="Times New Roman"/>
        </w:rPr>
        <w:t xml:space="preserve"> </w:t>
      </w:r>
      <w:r w:rsidRPr="0010635D" w:rsidR="00DD4357">
        <w:rPr>
          <w:rFonts w:ascii="Times New Roman" w:hAnsi="Times New Roman" w:cs="Times New Roman"/>
        </w:rPr>
        <w:fldChar w:fldCharType="begin"/>
      </w:r>
      <w:r w:rsidRPr="0010635D" w:rsidR="00DD4357">
        <w:rPr>
          <w:rFonts w:ascii="Times New Roman" w:hAnsi="Times New Roman" w:cs="Times New Roman"/>
        </w:rPr>
        <w:instrText xml:space="preserve"> NOTEREF _Ref228284658 \h </w:instrText>
      </w:r>
      <w:r w:rsidRPr="0010635D" w:rsidR="0010635D">
        <w:rPr>
          <w:rFonts w:ascii="Times New Roman" w:hAnsi="Times New Roman" w:cs="Times New Roman"/>
        </w:rPr>
        <w:instrText xml:space="preserve"> \* MERGEFORMAT </w:instrText>
      </w:r>
      <w:r w:rsidRPr="0010635D" w:rsidR="00DD4357">
        <w:rPr>
          <w:rFonts w:ascii="Times New Roman" w:hAnsi="Times New Roman" w:cs="Times New Roman"/>
        </w:rPr>
      </w:r>
      <w:r w:rsidRPr="0010635D" w:rsidR="00DD4357">
        <w:rPr>
          <w:rFonts w:ascii="Times New Roman" w:hAnsi="Times New Roman" w:cs="Times New Roman"/>
        </w:rPr>
        <w:fldChar w:fldCharType="separate"/>
      </w:r>
      <w:r w:rsidR="7539C68E">
        <w:rPr>
          <w:rFonts w:ascii="Times New Roman" w:hAnsi="Times New Roman" w:cs="Times New Roman"/>
        </w:rPr>
        <w:t>9</w:t>
      </w:r>
      <w:r w:rsidRPr="0010635D" w:rsidR="00DD4357">
        <w:rPr>
          <w:rFonts w:ascii="Times New Roman" w:hAnsi="Times New Roman" w:cs="Times New Roman"/>
        </w:rPr>
        <w:fldChar w:fldCharType="end"/>
      </w:r>
      <w:r w:rsidRPr="0010635D" w:rsidR="35DEF6D8">
        <w:rPr>
          <w:rFonts w:ascii="Times New Roman" w:hAnsi="Times New Roman" w:cs="Times New Roman"/>
        </w:rPr>
        <w:t xml:space="preserve">]. </w:t>
      </w:r>
      <w:r w:rsidRPr="0010635D" w:rsidR="4B699D08">
        <w:rPr>
          <w:rFonts w:ascii="Times New Roman" w:hAnsi="Times New Roman" w:cs="Times New Roman"/>
        </w:rPr>
        <w:t xml:space="preserve">The extruders, multiplier elements, and die </w:t>
      </w:r>
      <w:r w:rsidRPr="0010635D" w:rsidR="60996AA3">
        <w:rPr>
          <w:rFonts w:ascii="Times New Roman" w:hAnsi="Times New Roman" w:cs="Times New Roman"/>
        </w:rPr>
        <w:t xml:space="preserve">were set </w:t>
      </w:r>
      <w:r w:rsidR="44FF0B74">
        <w:rPr>
          <w:rFonts w:ascii="Times New Roman" w:hAnsi="Times New Roman" w:cs="Times New Roman"/>
        </w:rPr>
        <w:t xml:space="preserve">at </w:t>
      </w:r>
      <w:r w:rsidRPr="0010635D" w:rsidR="44FF0B74">
        <w:rPr>
          <w:rFonts w:ascii="Times New Roman" w:hAnsi="Times New Roman" w:cs="Times New Roman"/>
        </w:rPr>
        <w:t xml:space="preserve">temperatures </w:t>
      </w:r>
      <w:r w:rsidRPr="0010635D" w:rsidR="60996AA3">
        <w:rPr>
          <w:rFonts w:ascii="Times New Roman" w:hAnsi="Times New Roman" w:cs="Times New Roman"/>
        </w:rPr>
        <w:t xml:space="preserve">to ensure the two polymer </w:t>
      </w:r>
      <w:r w:rsidRPr="0010635D" w:rsidR="6BAAC7CA">
        <w:rPr>
          <w:rFonts w:ascii="Times New Roman" w:hAnsi="Times New Roman" w:cs="Times New Roman"/>
        </w:rPr>
        <w:t xml:space="preserve">melt </w:t>
      </w:r>
      <w:r w:rsidRPr="0010635D" w:rsidR="44FF0B74">
        <w:rPr>
          <w:rFonts w:ascii="Times New Roman" w:hAnsi="Times New Roman" w:cs="Times New Roman"/>
        </w:rPr>
        <w:t>viscosities match</w:t>
      </w:r>
      <w:r w:rsidR="44FF0B74">
        <w:rPr>
          <w:rFonts w:ascii="Times New Roman" w:hAnsi="Times New Roman" w:cs="Times New Roman"/>
        </w:rPr>
        <w:t xml:space="preserve">ed </w:t>
      </w:r>
      <w:r w:rsidRPr="0010635D" w:rsidR="6BAAC7CA">
        <w:rPr>
          <w:rFonts w:ascii="Times New Roman" w:hAnsi="Times New Roman" w:cs="Times New Roman"/>
        </w:rPr>
        <w:t xml:space="preserve">during coextrusion </w:t>
      </w:r>
      <w:r w:rsidRPr="0010635D" w:rsidR="2D2EC6BF">
        <w:rPr>
          <w:rFonts w:ascii="Times New Roman" w:hAnsi="Times New Roman" w:cs="Times New Roman"/>
        </w:rPr>
        <w:t xml:space="preserve">processing. </w:t>
      </w:r>
      <w:r w:rsidRPr="0010635D" w:rsidR="222B08E1">
        <w:rPr>
          <w:rFonts w:ascii="Times New Roman" w:hAnsi="Times New Roman" w:cs="Times New Roman"/>
        </w:rPr>
        <w:t xml:space="preserve">Films </w:t>
      </w:r>
      <w:r w:rsidRPr="0010635D" w:rsidR="3E0C2C5E">
        <w:rPr>
          <w:rFonts w:ascii="Times New Roman" w:hAnsi="Times New Roman" w:cs="Times New Roman"/>
        </w:rPr>
        <w:t xml:space="preserve">with </w:t>
      </w:r>
      <w:r w:rsidRPr="0010635D" w:rsidR="1E6F5387">
        <w:rPr>
          <w:rFonts w:ascii="Times New Roman" w:hAnsi="Times New Roman" w:cs="Times New Roman"/>
        </w:rPr>
        <w:t xml:space="preserve">129 </w:t>
      </w:r>
      <w:r w:rsidRPr="0010635D" w:rsidR="1870E4D0">
        <w:rPr>
          <w:rFonts w:ascii="Times New Roman" w:hAnsi="Times New Roman" w:cs="Times New Roman"/>
        </w:rPr>
        <w:t>alternating COC and PET</w:t>
      </w:r>
      <w:r w:rsidRPr="0010635D" w:rsidR="669E3BDB">
        <w:rPr>
          <w:rFonts w:ascii="Times New Roman" w:hAnsi="Times New Roman" w:cs="Times New Roman"/>
        </w:rPr>
        <w:t xml:space="preserve"> or PPS</w:t>
      </w:r>
      <w:r w:rsidRPr="0010635D" w:rsidR="4B7E9EF5">
        <w:rPr>
          <w:rFonts w:ascii="Times New Roman" w:hAnsi="Times New Roman" w:cs="Times New Roman"/>
        </w:rPr>
        <w:t xml:space="preserve"> layers were coextruded</w:t>
      </w:r>
      <w:r w:rsidRPr="0010635D" w:rsidR="2513BC20">
        <w:rPr>
          <w:rFonts w:ascii="Times New Roman" w:hAnsi="Times New Roman" w:cs="Times New Roman"/>
        </w:rPr>
        <w:t xml:space="preserve"> </w:t>
      </w:r>
      <w:r w:rsidRPr="0010635D" w:rsidR="17A225F3">
        <w:rPr>
          <w:rFonts w:ascii="Times New Roman" w:hAnsi="Times New Roman" w:cs="Times New Roman"/>
        </w:rPr>
        <w:t xml:space="preserve">to an overall </w:t>
      </w:r>
      <w:r w:rsidRPr="7387D2AE" w:rsidR="44FF0B74">
        <w:rPr>
          <w:rFonts w:ascii="Times New Roman" w:hAnsi="Times New Roman" w:cs="Times New Roman"/>
          <w:b w:val="1"/>
          <w:bCs w:val="1"/>
        </w:rPr>
        <w:t>25</w:t>
      </w:r>
      <w:r w:rsidRPr="7387D2AE" w:rsidR="02C3ADE2">
        <w:rPr>
          <w:rFonts w:ascii="Times New Roman" w:hAnsi="Times New Roman" w:cs="Times New Roman"/>
          <w:b w:val="1"/>
          <w:bCs w:val="1"/>
        </w:rPr>
        <w:t xml:space="preserve"> </w:t>
      </w:r>
      <w:r w:rsidRPr="7387D2AE" w:rsidR="44FF0B74">
        <w:rPr>
          <w:rFonts w:ascii="Times New Roman" w:hAnsi="Times New Roman" w:cs="Times New Roman"/>
          <w:b w:val="1"/>
          <w:bCs w:val="1"/>
        </w:rPr>
        <w:t>μm</w:t>
      </w:r>
      <w:r w:rsidRPr="0010635D" w:rsidR="44FF0B74">
        <w:rPr>
          <w:rFonts w:ascii="Times New Roman" w:hAnsi="Times New Roman" w:cs="Times New Roman"/>
        </w:rPr>
        <w:t xml:space="preserve"> </w:t>
      </w:r>
      <w:r w:rsidRPr="0010635D" w:rsidR="17A225F3">
        <w:rPr>
          <w:rFonts w:ascii="Times New Roman" w:hAnsi="Times New Roman" w:cs="Times New Roman"/>
        </w:rPr>
        <w:t>target</w:t>
      </w:r>
      <w:r w:rsidRPr="0010635D" w:rsidR="2513BC20">
        <w:rPr>
          <w:rFonts w:ascii="Times New Roman" w:hAnsi="Times New Roman" w:cs="Times New Roman"/>
        </w:rPr>
        <w:t xml:space="preserve"> film thickness</w:t>
      </w:r>
      <w:r w:rsidRPr="0010635D" w:rsidR="4B7E9EF5">
        <w:rPr>
          <w:rFonts w:ascii="Times New Roman" w:hAnsi="Times New Roman" w:cs="Times New Roman"/>
        </w:rPr>
        <w:t xml:space="preserve">. </w:t>
      </w:r>
      <w:r w:rsidRPr="0010635D" w:rsidR="39A940D6">
        <w:rPr>
          <w:rFonts w:ascii="Times New Roman" w:hAnsi="Times New Roman" w:cs="Times New Roman"/>
        </w:rPr>
        <w:t>The composition</w:t>
      </w:r>
      <w:r w:rsidRPr="0010635D" w:rsidR="0366F223">
        <w:rPr>
          <w:rFonts w:ascii="Times New Roman" w:hAnsi="Times New Roman" w:cs="Times New Roman"/>
        </w:rPr>
        <w:t xml:space="preserve"> ratio </w:t>
      </w:r>
      <w:r w:rsidRPr="0010635D" w:rsidR="617291A0">
        <w:rPr>
          <w:rFonts w:ascii="Times New Roman" w:hAnsi="Times New Roman" w:cs="Times New Roman"/>
        </w:rPr>
        <w:t xml:space="preserve">for </w:t>
      </w:r>
      <w:r w:rsidRPr="7387D2AE" w:rsidR="095DC8AF">
        <w:rPr>
          <w:rFonts w:ascii="Times New Roman" w:hAnsi="Times New Roman" w:cs="Times New Roman"/>
          <w:b w:val="1"/>
          <w:bCs w:val="1"/>
        </w:rPr>
        <w:t>the</w:t>
      </w:r>
      <w:r w:rsidRPr="006361DD" w:rsidR="095DC8AF">
        <w:rPr>
          <w:rFonts w:ascii="Times New Roman" w:hAnsi="Times New Roman" w:cs="Times New Roman"/>
          <w:b w:val="1"/>
          <w:bCs w:val="1"/>
        </w:rPr>
        <w:t xml:space="preserve"> </w:t>
      </w:r>
      <w:r w:rsidRPr="0010635D" w:rsidR="617291A0">
        <w:rPr>
          <w:rFonts w:ascii="Times New Roman" w:hAnsi="Times New Roman" w:cs="Times New Roman"/>
        </w:rPr>
        <w:t xml:space="preserve">COC/PPS system </w:t>
      </w:r>
      <w:r w:rsidRPr="0010635D" w:rsidR="0366F223">
        <w:rPr>
          <w:rFonts w:ascii="Times New Roman" w:hAnsi="Times New Roman" w:cs="Times New Roman"/>
        </w:rPr>
        <w:t xml:space="preserve">was varied as </w:t>
      </w:r>
      <w:r w:rsidRPr="0010635D" w:rsidR="53BF7F7B">
        <w:rPr>
          <w:rFonts w:ascii="Times New Roman" w:hAnsi="Times New Roman" w:cs="Times New Roman"/>
        </w:rPr>
        <w:t>(v/v)</w:t>
      </w:r>
      <w:r w:rsidRPr="0010635D" w:rsidR="553C75B3">
        <w:rPr>
          <w:rFonts w:ascii="Times New Roman" w:hAnsi="Times New Roman" w:cs="Times New Roman"/>
        </w:rPr>
        <w:t xml:space="preserve"> 10/90</w:t>
      </w:r>
      <w:r w:rsidRPr="0010635D" w:rsidR="4EE8ED75">
        <w:rPr>
          <w:rFonts w:ascii="Times New Roman" w:hAnsi="Times New Roman" w:cs="Times New Roman"/>
        </w:rPr>
        <w:t xml:space="preserve"> and 25/75. </w:t>
      </w:r>
      <w:r w:rsidRPr="0010635D" w:rsidR="124F0C6E">
        <w:rPr>
          <w:rFonts w:ascii="Times New Roman" w:hAnsi="Times New Roman" w:cs="Times New Roman"/>
        </w:rPr>
        <w:t xml:space="preserve">For the COC/PET system </w:t>
      </w:r>
      <w:r w:rsidRPr="0010635D" w:rsidR="7728098A">
        <w:rPr>
          <w:rFonts w:ascii="Times New Roman" w:hAnsi="Times New Roman" w:cs="Times New Roman"/>
        </w:rPr>
        <w:t>composition ratio was varied as (v/v)</w:t>
      </w:r>
      <w:r w:rsidRPr="0010635D" w:rsidR="473BC796">
        <w:rPr>
          <w:rFonts w:ascii="Times New Roman" w:hAnsi="Times New Roman" w:cs="Times New Roman"/>
        </w:rPr>
        <w:t xml:space="preserve"> </w:t>
      </w:r>
      <w:r w:rsidRPr="0010635D" w:rsidR="06B1054A">
        <w:rPr>
          <w:rFonts w:ascii="Times New Roman" w:hAnsi="Times New Roman" w:cs="Times New Roman"/>
        </w:rPr>
        <w:t>10/90</w:t>
      </w:r>
      <w:r w:rsidR="3E10A0F2">
        <w:rPr>
          <w:rFonts w:ascii="Times New Roman" w:hAnsi="Times New Roman" w:cs="Times New Roman"/>
        </w:rPr>
        <w:t>,</w:t>
      </w:r>
      <w:r w:rsidRPr="0010635D" w:rsidR="712F5740">
        <w:rPr>
          <w:rFonts w:ascii="Times New Roman" w:hAnsi="Times New Roman" w:cs="Times New Roman"/>
        </w:rPr>
        <w:t xml:space="preserve"> </w:t>
      </w:r>
      <w:r w:rsidRPr="0010635D" w:rsidR="42119705">
        <w:rPr>
          <w:rFonts w:ascii="Times New Roman" w:hAnsi="Times New Roman" w:cs="Times New Roman"/>
        </w:rPr>
        <w:t>25/75</w:t>
      </w:r>
      <w:r w:rsidR="6AE4160E">
        <w:rPr>
          <w:rFonts w:ascii="Times New Roman" w:hAnsi="Times New Roman" w:cs="Times New Roman"/>
        </w:rPr>
        <w:t>,</w:t>
      </w:r>
      <w:r w:rsidR="3E10A0F2">
        <w:rPr>
          <w:rFonts w:ascii="Times New Roman" w:hAnsi="Times New Roman" w:cs="Times New Roman"/>
        </w:rPr>
        <w:t xml:space="preserve"> and 50/50</w:t>
      </w:r>
      <w:r w:rsidRPr="0010635D" w:rsidR="417BC0D9">
        <w:rPr>
          <w:rFonts w:ascii="Times New Roman" w:hAnsi="Times New Roman" w:cs="Times New Roman"/>
        </w:rPr>
        <w:t xml:space="preserve">. </w:t>
      </w:r>
      <w:r w:rsidRPr="0010635D" w:rsidR="71A7A447">
        <w:rPr>
          <w:rFonts w:ascii="Times New Roman" w:hAnsi="Times New Roman" w:cs="Times New Roman"/>
        </w:rPr>
        <w:t>In order to</w:t>
      </w:r>
      <w:r w:rsidRPr="0010635D" w:rsidR="71A7A447">
        <w:rPr>
          <w:rFonts w:ascii="Times New Roman" w:hAnsi="Times New Roman" w:cs="Times New Roman"/>
        </w:rPr>
        <w:t xml:space="preserve"> improve adhesion</w:t>
      </w:r>
      <w:r w:rsidRPr="0010635D" w:rsidR="455ECE86">
        <w:rPr>
          <w:rFonts w:ascii="Times New Roman" w:hAnsi="Times New Roman" w:cs="Times New Roman"/>
        </w:rPr>
        <w:t xml:space="preserve"> </w:t>
      </w:r>
      <w:r w:rsidRPr="0010635D" w:rsidR="6623B90A">
        <w:rPr>
          <w:rFonts w:ascii="Times New Roman" w:hAnsi="Times New Roman" w:cs="Times New Roman"/>
        </w:rPr>
        <w:t>between the COC and PET layers</w:t>
      </w:r>
      <w:r w:rsidRPr="0010635D" w:rsidR="71A7A447">
        <w:rPr>
          <w:rFonts w:ascii="Times New Roman" w:hAnsi="Times New Roman" w:cs="Times New Roman"/>
        </w:rPr>
        <w:t>, the pure COC layer was replaced by a 75</w:t>
      </w:r>
      <w:r w:rsidR="44FF0B74">
        <w:rPr>
          <w:rFonts w:ascii="Times New Roman" w:hAnsi="Times New Roman" w:cs="Times New Roman"/>
        </w:rPr>
        <w:t>/25</w:t>
      </w:r>
      <w:r w:rsidRPr="0010635D" w:rsidR="71A7A447">
        <w:rPr>
          <w:rFonts w:ascii="Times New Roman" w:hAnsi="Times New Roman" w:cs="Times New Roman"/>
        </w:rPr>
        <w:t xml:space="preserve"> volume % COC </w:t>
      </w:r>
      <w:r w:rsidR="44FF0B74">
        <w:rPr>
          <w:rFonts w:ascii="Times New Roman" w:hAnsi="Times New Roman" w:cs="Times New Roman"/>
        </w:rPr>
        <w:t>/</w:t>
      </w:r>
      <w:r w:rsidRPr="0010635D" w:rsidR="71A7A447">
        <w:rPr>
          <w:rFonts w:ascii="Times New Roman" w:hAnsi="Times New Roman" w:cs="Times New Roman"/>
        </w:rPr>
        <w:t>PET blend</w:t>
      </w:r>
      <w:r w:rsidRPr="0010635D" w:rsidR="54384883">
        <w:rPr>
          <w:rFonts w:ascii="Times New Roman" w:hAnsi="Times New Roman" w:cs="Times New Roman"/>
        </w:rPr>
        <w:t xml:space="preserve">. </w:t>
      </w:r>
      <w:r w:rsidRPr="0010635D" w:rsidR="2D2A9069">
        <w:rPr>
          <w:rFonts w:ascii="Times New Roman" w:hAnsi="Times New Roman" w:cs="Times New Roman"/>
        </w:rPr>
        <w:t xml:space="preserve">Monolayer </w:t>
      </w:r>
      <w:r w:rsidRPr="0010635D" w:rsidR="24D2BFA5">
        <w:rPr>
          <w:rFonts w:ascii="Times New Roman" w:hAnsi="Times New Roman" w:cs="Times New Roman"/>
        </w:rPr>
        <w:t xml:space="preserve">equivalent </w:t>
      </w:r>
      <w:r w:rsidRPr="0010635D" w:rsidR="12E3CE49">
        <w:rPr>
          <w:rFonts w:ascii="Times New Roman" w:hAnsi="Times New Roman" w:cs="Times New Roman"/>
        </w:rPr>
        <w:t>composition</w:t>
      </w:r>
      <w:r w:rsidRPr="0010635D" w:rsidR="2D2A9069">
        <w:rPr>
          <w:rFonts w:ascii="Times New Roman" w:hAnsi="Times New Roman" w:cs="Times New Roman"/>
        </w:rPr>
        <w:t xml:space="preserve"> </w:t>
      </w:r>
      <w:r w:rsidRPr="0010635D" w:rsidR="0692C8A1">
        <w:rPr>
          <w:rFonts w:ascii="Times New Roman" w:hAnsi="Times New Roman" w:cs="Times New Roman"/>
        </w:rPr>
        <w:t xml:space="preserve">control </w:t>
      </w:r>
      <w:r w:rsidRPr="0010635D" w:rsidR="7F924B8E">
        <w:rPr>
          <w:rFonts w:ascii="Times New Roman" w:hAnsi="Times New Roman" w:cs="Times New Roman"/>
        </w:rPr>
        <w:t>blend</w:t>
      </w:r>
      <w:r w:rsidRPr="0010635D" w:rsidR="2D2A9069">
        <w:rPr>
          <w:rFonts w:ascii="Times New Roman" w:hAnsi="Times New Roman" w:cs="Times New Roman"/>
        </w:rPr>
        <w:t xml:space="preserve"> </w:t>
      </w:r>
      <w:r w:rsidRPr="0010635D" w:rsidR="0692C8A1">
        <w:rPr>
          <w:rFonts w:ascii="Times New Roman" w:hAnsi="Times New Roman" w:cs="Times New Roman"/>
        </w:rPr>
        <w:t xml:space="preserve">films were </w:t>
      </w:r>
      <w:r w:rsidRPr="0010635D" w:rsidR="727A6D7C">
        <w:rPr>
          <w:rFonts w:ascii="Times New Roman" w:hAnsi="Times New Roman" w:cs="Times New Roman"/>
        </w:rPr>
        <w:t xml:space="preserve">produced for </w:t>
      </w:r>
      <w:r w:rsidRPr="0010635D" w:rsidR="24FDF205">
        <w:rPr>
          <w:rFonts w:ascii="Times New Roman" w:hAnsi="Times New Roman" w:cs="Times New Roman"/>
        </w:rPr>
        <w:t xml:space="preserve">each system along with </w:t>
      </w:r>
      <w:r w:rsidRPr="0010635D" w:rsidR="12893B2A">
        <w:rPr>
          <w:rFonts w:ascii="Times New Roman" w:hAnsi="Times New Roman" w:cs="Times New Roman"/>
        </w:rPr>
        <w:t>100% COC, PET and PPS</w:t>
      </w:r>
      <w:r w:rsidRPr="0010635D" w:rsidR="5F55F112">
        <w:rPr>
          <w:rFonts w:ascii="Times New Roman" w:hAnsi="Times New Roman" w:cs="Times New Roman"/>
        </w:rPr>
        <w:t xml:space="preserve"> films</w:t>
      </w:r>
      <w:r w:rsidRPr="0010635D" w:rsidR="4F0C93BE">
        <w:rPr>
          <w:rFonts w:ascii="Times New Roman" w:hAnsi="Times New Roman" w:cs="Times New Roman"/>
        </w:rPr>
        <w:t xml:space="preserve">. </w:t>
      </w:r>
    </w:p>
    <w:p w:rsidRPr="0010635D" w:rsidR="008D757B" w:rsidP="7A9BF524" w:rsidRDefault="008D757B" w14:paraId="47073A39" w14:textId="38A87A95">
      <w:pPr>
        <w:spacing w:line="240" w:lineRule="auto"/>
        <w:rPr>
          <w:rFonts w:ascii="Times New Roman" w:hAnsi="Times New Roman" w:cs="Times New Roman"/>
        </w:rPr>
      </w:pPr>
      <w:r w:rsidR="77D9D20E">
        <w:drawing>
          <wp:inline wp14:editId="69FF8CB3" wp14:anchorId="32737029">
            <wp:extent cx="5943600" cy="2392045"/>
            <wp:effectExtent l="0" t="0" r="0" b="8255"/>
            <wp:docPr id="2" name="Picture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 name="Picture 3"/>
                    <pic:cNvPicPr>
                      <a:picLocks noChangeAspect="1" noChangeArrowheads="1"/>
                    </pic:cNvPicPr>
                  </pic:nvPicPr>
                  <pic:blipFill>
                    <a:blip xmlns:r="http://schemas.openxmlformats.org/officeDocument/2006/relationships" r:embed="rId11">
                      <a:extLst>
                        <a:ext uri="{28A0092B-C50C-407E-A947-70E740481C1C}">
                          <a14:useLocalDpi xmlns:a14="http://schemas.microsoft.com/office/drawing/2010/main" val="0"/>
                        </a:ext>
                      </a:extLst>
                    </a:blip>
                    <a:srcRect/>
                    <a:stretch>
                      <a:fillRect/>
                    </a:stretch>
                  </pic:blipFill>
                  <pic:spPr bwMode="auto">
                    <a:xfrm>
                      <a:off x="0" y="0"/>
                      <a:ext cx="5943600" cy="2392045"/>
                    </a:xfrm>
                    <a:prstGeom prst="rect">
                      <a:avLst/>
                    </a:prstGeom>
                    <a:noFill/>
                    <a:ln>
                      <a:noFill/>
                    </a:ln>
                  </pic:spPr>
                </pic:pic>
              </a:graphicData>
            </a:graphic>
          </wp:inline>
        </w:drawing>
      </w:r>
    </w:p>
    <w:p w:rsidRPr="0010635D" w:rsidR="00FB24E8" w:rsidP="7A9BF524" w:rsidRDefault="00FB24E8" w14:paraId="705144E0" w14:textId="17B66E0B">
      <w:pPr>
        <w:spacing w:line="240" w:lineRule="auto"/>
        <w:rPr>
          <w:rFonts w:ascii="Times New Roman" w:hAnsi="Times New Roman" w:cs="Times New Roman"/>
        </w:rPr>
      </w:pPr>
      <w:r w:rsidRPr="7387D2AE" w:rsidR="3CBF0334">
        <w:rPr>
          <w:rFonts w:ascii="Times New Roman" w:hAnsi="Times New Roman" w:cs="Times New Roman"/>
          <w:b w:val="1"/>
          <w:bCs w:val="1"/>
        </w:rPr>
        <w:t xml:space="preserve">Figure 1. </w:t>
      </w:r>
      <w:r w:rsidRPr="7387D2AE" w:rsidR="31F6CE5D">
        <w:rPr>
          <w:rFonts w:ascii="Times New Roman" w:hAnsi="Times New Roman" w:cs="Times New Roman"/>
        </w:rPr>
        <w:t>Schematic</w:t>
      </w:r>
      <w:r w:rsidRPr="7387D2AE" w:rsidR="11097F07">
        <w:rPr>
          <w:rFonts w:ascii="Times New Roman" w:hAnsi="Times New Roman" w:cs="Times New Roman"/>
        </w:rPr>
        <w:t xml:space="preserve"> of the </w:t>
      </w:r>
      <w:r w:rsidRPr="7387D2AE" w:rsidR="394ECBE2">
        <w:rPr>
          <w:rFonts w:ascii="Times New Roman" w:hAnsi="Times New Roman" w:cs="Times New Roman"/>
        </w:rPr>
        <w:t>extrusion equipment used in this work, showing the position of the layer-multiplying dies</w:t>
      </w:r>
      <w:r w:rsidRPr="7387D2AE" w:rsidR="28DD3D29">
        <w:rPr>
          <w:rFonts w:ascii="Times New Roman" w:hAnsi="Times New Roman" w:cs="Times New Roman"/>
        </w:rPr>
        <w:t xml:space="preserve"> (left)</w:t>
      </w:r>
      <w:r w:rsidRPr="7387D2AE" w:rsidR="394ECBE2">
        <w:rPr>
          <w:rFonts w:ascii="Times New Roman" w:hAnsi="Times New Roman" w:cs="Times New Roman"/>
        </w:rPr>
        <w:t xml:space="preserve"> and the </w:t>
      </w:r>
      <w:r w:rsidRPr="7387D2AE" w:rsidR="28DD3D29">
        <w:rPr>
          <w:rFonts w:ascii="Times New Roman" w:hAnsi="Times New Roman" w:cs="Times New Roman"/>
        </w:rPr>
        <w:t xml:space="preserve">process of splitting and recombining the melt flow to achieve layer multiplication. </w:t>
      </w:r>
    </w:p>
    <w:p w:rsidR="139B745C" w:rsidP="7A9BF524" w:rsidRDefault="139B745C" w14:paraId="3A99CFF9" w14:textId="50AFE4AE">
      <w:pPr>
        <w:spacing w:line="240" w:lineRule="auto"/>
        <w:rPr>
          <w:rFonts w:ascii="Times New Roman" w:hAnsi="Times New Roman" w:cs="Times New Roman"/>
        </w:rPr>
      </w:pPr>
    </w:p>
    <w:p w:rsidRPr="0010635D" w:rsidR="00805036" w:rsidP="7A9BF524" w:rsidRDefault="4A2124C0" w14:paraId="097200A4" w14:textId="2841542D">
      <w:pPr>
        <w:spacing w:line="240" w:lineRule="auto"/>
        <w:rPr>
          <w:rFonts w:ascii="Times New Roman" w:hAnsi="Times New Roman" w:cs="Times New Roman"/>
          <w:b w:val="1"/>
          <w:bCs w:val="1"/>
        </w:rPr>
      </w:pPr>
      <w:r w:rsidRPr="7387D2AE" w:rsidR="0BB59C2B">
        <w:rPr>
          <w:rFonts w:ascii="Times New Roman" w:hAnsi="Times New Roman" w:cs="Times New Roman"/>
        </w:rPr>
        <w:t>Differential scanning calorimetry (DSC) and dynamic mechanical analysis (DMA) were used to characterize the thermal and mechanical behavior of the samples. DSC was performed on as-cast films with no additional thermal preparation, using a PerkinElmer DSC 4000 with a constant ramp rate of 10</w:t>
      </w:r>
      <w:r w:rsidRPr="7387D2AE" w:rsidR="263004EE">
        <w:rPr>
          <w:rFonts w:ascii="Times New Roman" w:hAnsi="Times New Roman" w:cs="Times New Roman"/>
        </w:rPr>
        <w:t>°</w:t>
      </w:r>
      <w:r w:rsidRPr="7387D2AE" w:rsidR="0BB59C2B">
        <w:rPr>
          <w:rFonts w:ascii="Times New Roman" w:hAnsi="Times New Roman" w:cs="Times New Roman"/>
        </w:rPr>
        <w:t>C/min. DMA was performed using a PerkinElmer DMA 8000 with a ramp rate of 5</w:t>
      </w:r>
      <w:r w:rsidRPr="7387D2AE" w:rsidR="263004EE">
        <w:rPr>
          <w:rFonts w:ascii="Times New Roman" w:hAnsi="Times New Roman" w:cs="Times New Roman"/>
        </w:rPr>
        <w:t>°</w:t>
      </w:r>
      <w:r w:rsidRPr="7387D2AE" w:rsidR="0BB59C2B">
        <w:rPr>
          <w:rFonts w:ascii="Times New Roman" w:hAnsi="Times New Roman" w:cs="Times New Roman"/>
        </w:rPr>
        <w:t>C/min, 1 Hz frequency</w:t>
      </w:r>
      <w:r w:rsidRPr="7387D2AE" w:rsidR="128534B0">
        <w:rPr>
          <w:rFonts w:ascii="Times New Roman" w:hAnsi="Times New Roman" w:cs="Times New Roman"/>
        </w:rPr>
        <w:t>,</w:t>
      </w:r>
      <w:r w:rsidRPr="7387D2AE" w:rsidR="0BB59C2B">
        <w:rPr>
          <w:rFonts w:ascii="Times New Roman" w:hAnsi="Times New Roman" w:cs="Times New Roman"/>
        </w:rPr>
        <w:t xml:space="preserve"> and 0.2% strain with 1 N pre-tension. Before DMA testing, samples were annealed at 150</w:t>
      </w:r>
      <w:r w:rsidRPr="7387D2AE" w:rsidR="263004EE">
        <w:rPr>
          <w:rFonts w:ascii="Times New Roman" w:hAnsi="Times New Roman" w:cs="Times New Roman"/>
        </w:rPr>
        <w:t>°</w:t>
      </w:r>
      <w:r w:rsidRPr="7387D2AE" w:rsidR="0BB59C2B">
        <w:rPr>
          <w:rFonts w:ascii="Times New Roman" w:hAnsi="Times New Roman" w:cs="Times New Roman"/>
        </w:rPr>
        <w:t xml:space="preserve">C for </w:t>
      </w:r>
      <w:r w:rsidRPr="7387D2AE" w:rsidR="786E9F57">
        <w:rPr>
          <w:rFonts w:ascii="Times New Roman" w:hAnsi="Times New Roman" w:cs="Times New Roman"/>
        </w:rPr>
        <w:t>one</w:t>
      </w:r>
      <w:r w:rsidRPr="7387D2AE" w:rsidR="0BB59C2B">
        <w:rPr>
          <w:rFonts w:ascii="Times New Roman" w:hAnsi="Times New Roman" w:cs="Times New Roman"/>
        </w:rPr>
        <w:t xml:space="preserve"> hour to reduce measurement artifacts from cold crystallization</w:t>
      </w:r>
      <w:r w:rsidRPr="7387D2AE" w:rsidR="0BB59C2B">
        <w:rPr>
          <w:rFonts w:ascii="Times New Roman" w:hAnsi="Times New Roman" w:cs="Times New Roman"/>
          <w:color w:val="000000" w:themeColor="text1" w:themeTint="FF" w:themeShade="FF"/>
        </w:rPr>
        <w:t>.</w:t>
      </w:r>
      <w:r w:rsidRPr="7387D2AE" w:rsidR="25C5FEA8">
        <w:rPr>
          <w:rFonts w:ascii="Times New Roman" w:hAnsi="Times New Roman" w:cs="Times New Roman"/>
          <w:color w:val="000000" w:themeColor="text1" w:themeTint="FF" w:themeShade="FF"/>
        </w:rPr>
        <w:t xml:space="preserve"> </w:t>
      </w:r>
      <w:r w:rsidRPr="7387D2AE" w:rsidR="0CB40666">
        <w:rPr>
          <w:rFonts w:ascii="Times New Roman" w:hAnsi="Times New Roman" w:cs="Times New Roman"/>
          <w:color w:val="000000" w:themeColor="text1" w:themeTint="FF" w:themeShade="FF"/>
        </w:rPr>
        <w:t xml:space="preserve">For cross-sectional imaging, films were </w:t>
      </w:r>
      <w:r w:rsidRPr="7387D2AE" w:rsidR="66D2D9E8">
        <w:rPr>
          <w:rFonts w:ascii="Times New Roman" w:hAnsi="Times New Roman" w:cs="Times New Roman"/>
          <w:color w:val="000000" w:themeColor="text1" w:themeTint="FF" w:themeShade="FF"/>
        </w:rPr>
        <w:t xml:space="preserve">first </w:t>
      </w:r>
      <w:r w:rsidRPr="7387D2AE" w:rsidR="0CB40666">
        <w:rPr>
          <w:rFonts w:ascii="Times New Roman" w:hAnsi="Times New Roman" w:cs="Times New Roman"/>
          <w:color w:val="000000" w:themeColor="text1" w:themeTint="FF" w:themeShade="FF"/>
        </w:rPr>
        <w:t>mounted in epoxy</w:t>
      </w:r>
      <w:r w:rsidRPr="7387D2AE" w:rsidR="66D2D9E8">
        <w:rPr>
          <w:rFonts w:ascii="Times New Roman" w:hAnsi="Times New Roman" w:cs="Times New Roman"/>
          <w:color w:val="000000" w:themeColor="text1" w:themeTint="FF" w:themeShade="FF"/>
        </w:rPr>
        <w:t xml:space="preserve">, then </w:t>
      </w:r>
      <w:r w:rsidRPr="7387D2AE" w:rsidR="72ABBCF0">
        <w:rPr>
          <w:rFonts w:ascii="Times New Roman" w:hAnsi="Times New Roman" w:cs="Times New Roman"/>
          <w:color w:val="000000" w:themeColor="text1" w:themeTint="FF" w:themeShade="FF"/>
        </w:rPr>
        <w:t>polished to expose cross-sections</w:t>
      </w:r>
      <w:r w:rsidRPr="7387D2AE" w:rsidR="593A66D2">
        <w:rPr>
          <w:rFonts w:ascii="Times New Roman" w:hAnsi="Times New Roman" w:cs="Times New Roman"/>
          <w:color w:val="000000" w:themeColor="text1" w:themeTint="FF" w:themeShade="FF"/>
        </w:rPr>
        <w:t xml:space="preserve">, </w:t>
      </w:r>
      <w:r w:rsidRPr="7387D2AE" w:rsidR="593A66D2">
        <w:rPr>
          <w:rFonts w:ascii="Times New Roman" w:hAnsi="Times New Roman" w:cs="Times New Roman"/>
          <w:b w:val="1"/>
          <w:bCs w:val="1"/>
          <w:color w:val="000000" w:themeColor="text1" w:themeTint="FF" w:themeShade="FF"/>
        </w:rPr>
        <w:t>then</w:t>
      </w:r>
      <w:r w:rsidRPr="7387D2AE" w:rsidR="1F6712C1">
        <w:rPr>
          <w:rFonts w:ascii="Times New Roman" w:hAnsi="Times New Roman" w:cs="Times New Roman"/>
          <w:b w:val="1"/>
          <w:bCs w:val="1"/>
          <w:color w:val="000000" w:themeColor="text1" w:themeTint="FF" w:themeShade="FF"/>
        </w:rPr>
        <w:t xml:space="preserve"> coated </w:t>
      </w:r>
      <w:r w:rsidRPr="7387D2AE" w:rsidR="6FC0C2CB">
        <w:rPr>
          <w:rFonts w:ascii="Times New Roman" w:hAnsi="Times New Roman" w:cs="Times New Roman"/>
          <w:b w:val="1"/>
          <w:bCs w:val="1"/>
          <w:color w:val="000000" w:themeColor="text1" w:themeTint="FF" w:themeShade="FF"/>
        </w:rPr>
        <w:t>with</w:t>
      </w:r>
      <w:r w:rsidRPr="7387D2AE" w:rsidR="1F6712C1">
        <w:rPr>
          <w:rFonts w:ascii="Times New Roman" w:hAnsi="Times New Roman" w:cs="Times New Roman"/>
          <w:b w:val="1"/>
          <w:bCs w:val="1"/>
          <w:color w:val="000000" w:themeColor="text1" w:themeTint="FF" w:themeShade="FF"/>
        </w:rPr>
        <w:t xml:space="preserve"> 5</w:t>
      </w:r>
      <w:r w:rsidRPr="7387D2AE" w:rsidR="6FC0C2CB">
        <w:rPr>
          <w:rFonts w:ascii="Times New Roman" w:hAnsi="Times New Roman" w:cs="Times New Roman"/>
          <w:b w:val="1"/>
          <w:bCs w:val="1"/>
          <w:color w:val="000000" w:themeColor="text1" w:themeTint="FF" w:themeShade="FF"/>
        </w:rPr>
        <w:t xml:space="preserve"> </w:t>
      </w:r>
      <w:r w:rsidRPr="7387D2AE" w:rsidR="1F6712C1">
        <w:rPr>
          <w:rFonts w:ascii="Times New Roman" w:hAnsi="Times New Roman" w:cs="Times New Roman"/>
          <w:b w:val="1"/>
          <w:bCs w:val="1"/>
          <w:color w:val="000000" w:themeColor="text1" w:themeTint="FF" w:themeShade="FF"/>
        </w:rPr>
        <w:t>nm of silver</w:t>
      </w:r>
      <w:r w:rsidRPr="7387D2AE" w:rsidR="31877CD8">
        <w:rPr>
          <w:rFonts w:ascii="Times New Roman" w:hAnsi="Times New Roman" w:cs="Times New Roman"/>
          <w:b w:val="1"/>
          <w:bCs w:val="1"/>
          <w:color w:val="000000" w:themeColor="text1" w:themeTint="FF" w:themeShade="FF"/>
        </w:rPr>
        <w:t xml:space="preserve">. </w:t>
      </w:r>
      <w:r w:rsidRPr="7387D2AE" w:rsidR="07206539">
        <w:rPr>
          <w:rFonts w:ascii="Times New Roman" w:hAnsi="Times New Roman" w:cs="Times New Roman"/>
          <w:b w:val="1"/>
          <w:bCs w:val="1"/>
          <w:color w:val="000000" w:themeColor="text1" w:themeTint="FF" w:themeShade="FF"/>
        </w:rPr>
        <w:t>A Thermo</w:t>
      </w:r>
      <w:r w:rsidRPr="7387D2AE" w:rsidR="4C5DDAAE">
        <w:rPr>
          <w:rFonts w:ascii="Times New Roman" w:hAnsi="Times New Roman" w:cs="Times New Roman"/>
          <w:b w:val="1"/>
          <w:bCs w:val="1"/>
          <w:color w:val="000000" w:themeColor="text1" w:themeTint="FF" w:themeShade="FF"/>
        </w:rPr>
        <w:t xml:space="preserve"> Fisher Scientific </w:t>
      </w:r>
      <w:r w:rsidRPr="7387D2AE" w:rsidR="4C5DDAAE">
        <w:rPr>
          <w:rFonts w:ascii="Times New Roman" w:hAnsi="Times New Roman" w:cs="Times New Roman"/>
          <w:b w:val="1"/>
          <w:bCs w:val="1"/>
          <w:color w:val="000000" w:themeColor="text1" w:themeTint="FF" w:themeShade="FF"/>
        </w:rPr>
        <w:t>Ap</w:t>
      </w:r>
      <w:r w:rsidRPr="7387D2AE" w:rsidR="3BF5EB00">
        <w:rPr>
          <w:rFonts w:ascii="Times New Roman" w:hAnsi="Times New Roman" w:cs="Times New Roman"/>
          <w:b w:val="1"/>
          <w:bCs w:val="1"/>
          <w:color w:val="000000" w:themeColor="text1" w:themeTint="FF" w:themeShade="FF"/>
        </w:rPr>
        <w:t>reo</w:t>
      </w:r>
      <w:r w:rsidRPr="7387D2AE" w:rsidR="7A9E17FE">
        <w:rPr>
          <w:rFonts w:ascii="Times New Roman" w:hAnsi="Times New Roman" w:cs="Times New Roman"/>
          <w:b w:val="1"/>
          <w:bCs w:val="1"/>
          <w:color w:val="000000" w:themeColor="text1" w:themeTint="FF" w:themeShade="FF"/>
        </w:rPr>
        <w:t xml:space="preserve"> 2 field em</w:t>
      </w:r>
      <w:r w:rsidRPr="7387D2AE" w:rsidR="539E6DB8">
        <w:rPr>
          <w:rFonts w:ascii="Times New Roman" w:hAnsi="Times New Roman" w:cs="Times New Roman"/>
          <w:b w:val="1"/>
          <w:bCs w:val="1"/>
          <w:color w:val="000000" w:themeColor="text1" w:themeTint="FF" w:themeShade="FF"/>
        </w:rPr>
        <w:t xml:space="preserve">ission </w:t>
      </w:r>
      <w:r w:rsidRPr="7387D2AE" w:rsidR="2A5B7E74">
        <w:rPr>
          <w:rFonts w:ascii="Times New Roman" w:hAnsi="Times New Roman" w:cs="Times New Roman"/>
          <w:b w:val="1"/>
          <w:bCs w:val="1"/>
          <w:color w:val="000000" w:themeColor="text1" w:themeTint="FF" w:themeShade="FF"/>
        </w:rPr>
        <w:t>scan</w:t>
      </w:r>
      <w:r w:rsidRPr="7387D2AE" w:rsidR="47FDD9D9">
        <w:rPr>
          <w:rFonts w:ascii="Times New Roman" w:hAnsi="Times New Roman" w:cs="Times New Roman"/>
          <w:b w:val="1"/>
          <w:bCs w:val="1"/>
          <w:color w:val="000000" w:themeColor="text1" w:themeTint="FF" w:themeShade="FF"/>
        </w:rPr>
        <w:t>ning electron microscope</w:t>
      </w:r>
      <w:r w:rsidRPr="7387D2AE" w:rsidR="1ED69799">
        <w:rPr>
          <w:rFonts w:ascii="Times New Roman" w:hAnsi="Times New Roman" w:cs="Times New Roman"/>
          <w:b w:val="1"/>
          <w:bCs w:val="1"/>
          <w:color w:val="000000" w:themeColor="text1" w:themeTint="FF" w:themeShade="FF"/>
        </w:rPr>
        <w:t xml:space="preserve"> </w:t>
      </w:r>
      <w:r w:rsidRPr="7387D2AE" w:rsidR="23E0A6BE">
        <w:rPr>
          <w:rFonts w:ascii="Times New Roman" w:hAnsi="Times New Roman" w:cs="Times New Roman"/>
          <w:b w:val="1"/>
          <w:bCs w:val="1"/>
          <w:color w:val="000000" w:themeColor="text1" w:themeTint="FF" w:themeShade="FF"/>
        </w:rPr>
        <w:t xml:space="preserve">with a backscattered electron detector </w:t>
      </w:r>
      <w:r w:rsidRPr="7387D2AE" w:rsidR="1ED69799">
        <w:rPr>
          <w:rFonts w:ascii="Times New Roman" w:hAnsi="Times New Roman" w:cs="Times New Roman"/>
          <w:b w:val="1"/>
          <w:bCs w:val="1"/>
          <w:color w:val="000000" w:themeColor="text1" w:themeTint="FF" w:themeShade="FF"/>
        </w:rPr>
        <w:t xml:space="preserve">was used </w:t>
      </w:r>
      <w:r w:rsidRPr="7387D2AE" w:rsidR="36606665">
        <w:rPr>
          <w:rFonts w:ascii="Times New Roman" w:hAnsi="Times New Roman" w:cs="Times New Roman"/>
          <w:b w:val="1"/>
          <w:bCs w:val="1"/>
          <w:color w:val="000000" w:themeColor="text1" w:themeTint="FF" w:themeShade="FF"/>
        </w:rPr>
        <w:t xml:space="preserve">for </w:t>
      </w:r>
      <w:r w:rsidRPr="7387D2AE" w:rsidR="43E4FF4C">
        <w:rPr>
          <w:rFonts w:ascii="Times New Roman" w:hAnsi="Times New Roman" w:cs="Times New Roman"/>
          <w:b w:val="1"/>
          <w:bCs w:val="1"/>
          <w:color w:val="000000" w:themeColor="text1" w:themeTint="FF" w:themeShade="FF"/>
        </w:rPr>
        <w:t>cross-sectional imaging of the</w:t>
      </w:r>
      <w:r w:rsidRPr="7387D2AE" w:rsidR="49A78F96">
        <w:rPr>
          <w:rFonts w:ascii="Times New Roman" w:hAnsi="Times New Roman" w:cs="Times New Roman"/>
          <w:b w:val="1"/>
          <w:bCs w:val="1"/>
          <w:color w:val="000000" w:themeColor="text1" w:themeTint="FF" w:themeShade="FF"/>
        </w:rPr>
        <w:t xml:space="preserve"> polished</w:t>
      </w:r>
      <w:r w:rsidRPr="7387D2AE" w:rsidR="43E4FF4C">
        <w:rPr>
          <w:rFonts w:ascii="Times New Roman" w:hAnsi="Times New Roman" w:cs="Times New Roman"/>
          <w:b w:val="1"/>
          <w:bCs w:val="1"/>
          <w:color w:val="000000" w:themeColor="text1" w:themeTint="FF" w:themeShade="FF"/>
        </w:rPr>
        <w:t xml:space="preserve"> epoxy mounted samples.</w:t>
      </w:r>
      <w:r w:rsidRPr="7387D2AE" w:rsidR="72ABBCF0">
        <w:rPr>
          <w:rFonts w:ascii="Times New Roman" w:hAnsi="Times New Roman" w:cs="Times New Roman"/>
          <w:b w:val="1"/>
          <w:bCs w:val="1"/>
          <w:color w:val="000000" w:themeColor="text1" w:themeTint="FF" w:themeShade="FF"/>
        </w:rPr>
        <w:t xml:space="preserve"> </w:t>
      </w:r>
      <w:r w:rsidRPr="7387D2AE" w:rsidR="656EA0CD">
        <w:rPr>
          <w:rFonts w:ascii="Times New Roman" w:hAnsi="Times New Roman" w:cs="Times New Roman"/>
          <w:b w:val="1"/>
          <w:bCs w:val="1"/>
          <w:color w:val="000000" w:themeColor="text1" w:themeTint="FF" w:themeShade="FF"/>
        </w:rPr>
        <w:t xml:space="preserve">Images were collected using </w:t>
      </w:r>
      <w:r w:rsidRPr="7387D2AE" w:rsidR="7BBBE436">
        <w:rPr>
          <w:rFonts w:ascii="Times New Roman" w:hAnsi="Times New Roman" w:cs="Times New Roman"/>
          <w:b w:val="1"/>
          <w:bCs w:val="1"/>
          <w:color w:val="000000" w:themeColor="text1" w:themeTint="FF" w:themeShade="FF"/>
        </w:rPr>
        <w:t xml:space="preserve">an accelerating </w:t>
      </w:r>
      <w:r w:rsidRPr="7387D2AE" w:rsidR="6D9525C1">
        <w:rPr>
          <w:rFonts w:ascii="Times New Roman" w:hAnsi="Times New Roman" w:cs="Times New Roman"/>
          <w:b w:val="1"/>
          <w:bCs w:val="1"/>
          <w:color w:val="000000" w:themeColor="text1" w:themeTint="FF" w:themeShade="FF"/>
        </w:rPr>
        <w:t>voltage</w:t>
      </w:r>
      <w:r w:rsidRPr="7387D2AE" w:rsidR="002A0A27">
        <w:rPr>
          <w:rFonts w:ascii="Times New Roman" w:hAnsi="Times New Roman" w:cs="Times New Roman"/>
          <w:b w:val="1"/>
          <w:bCs w:val="1"/>
          <w:color w:val="000000" w:themeColor="text1" w:themeTint="FF" w:themeShade="FF"/>
        </w:rPr>
        <w:t xml:space="preserve"> of 20</w:t>
      </w:r>
      <w:r w:rsidRPr="7387D2AE" w:rsidR="10A7EB1E">
        <w:rPr>
          <w:rFonts w:ascii="Times New Roman" w:hAnsi="Times New Roman" w:cs="Times New Roman"/>
          <w:b w:val="1"/>
          <w:bCs w:val="1"/>
          <w:color w:val="000000" w:themeColor="text1" w:themeTint="FF" w:themeShade="FF"/>
        </w:rPr>
        <w:t xml:space="preserve"> </w:t>
      </w:r>
      <w:r w:rsidRPr="7387D2AE" w:rsidR="21B7A8FD">
        <w:rPr>
          <w:rFonts w:ascii="Times New Roman" w:hAnsi="Times New Roman" w:cs="Times New Roman"/>
          <w:b w:val="1"/>
          <w:bCs w:val="1"/>
          <w:color w:val="000000" w:themeColor="text1" w:themeTint="FF" w:themeShade="FF"/>
        </w:rPr>
        <w:t>kV</w:t>
      </w:r>
      <w:r w:rsidRPr="7387D2AE" w:rsidR="002A0A27">
        <w:rPr>
          <w:rFonts w:ascii="Times New Roman" w:hAnsi="Times New Roman" w:cs="Times New Roman"/>
          <w:b w:val="1"/>
          <w:bCs w:val="1"/>
          <w:color w:val="000000" w:themeColor="text1" w:themeTint="FF" w:themeShade="FF"/>
        </w:rPr>
        <w:t xml:space="preserve"> </w:t>
      </w:r>
      <w:r w:rsidRPr="7387D2AE" w:rsidR="3788C812">
        <w:rPr>
          <w:rFonts w:ascii="Times New Roman" w:hAnsi="Times New Roman" w:cs="Times New Roman"/>
          <w:b w:val="1"/>
          <w:bCs w:val="1"/>
          <w:color w:val="000000" w:themeColor="text1" w:themeTint="FF" w:themeShade="FF"/>
        </w:rPr>
        <w:t>and a beam current of 0.2</w:t>
      </w:r>
      <w:r w:rsidRPr="7387D2AE" w:rsidR="10A7EB1E">
        <w:rPr>
          <w:rFonts w:ascii="Times New Roman" w:hAnsi="Times New Roman" w:cs="Times New Roman"/>
          <w:b w:val="1"/>
          <w:bCs w:val="1"/>
          <w:color w:val="000000" w:themeColor="text1" w:themeTint="FF" w:themeShade="FF"/>
        </w:rPr>
        <w:t xml:space="preserve"> </w:t>
      </w:r>
      <w:r w:rsidRPr="7387D2AE" w:rsidR="43D5EFEF">
        <w:rPr>
          <w:rFonts w:ascii="Times New Roman" w:hAnsi="Times New Roman" w:cs="Times New Roman"/>
          <w:b w:val="1"/>
          <w:bCs w:val="1"/>
          <w:color w:val="000000" w:themeColor="text1" w:themeTint="FF" w:themeShade="FF"/>
        </w:rPr>
        <w:t>nA.</w:t>
      </w:r>
    </w:p>
    <w:p w:rsidR="139B745C" w:rsidP="7A9BF524" w:rsidRDefault="139B745C" w14:paraId="6948801B" w14:textId="3401A6B1">
      <w:pPr>
        <w:spacing w:after="0" w:line="240" w:lineRule="auto"/>
        <w:rPr>
          <w:rFonts w:ascii="Times New Roman" w:hAnsi="Times New Roman" w:cs="Times New Roman"/>
          <w:b w:val="1"/>
          <w:bCs w:val="1"/>
        </w:rPr>
      </w:pPr>
    </w:p>
    <w:p w:rsidRPr="0010635D" w:rsidR="00CF0C76" w:rsidP="7A9BF524" w:rsidRDefault="00CF0C76" w14:paraId="6CF7DED7" w14:textId="1998DF0A">
      <w:pPr>
        <w:spacing w:after="0" w:line="240" w:lineRule="auto"/>
        <w:rPr>
          <w:rFonts w:ascii="Times New Roman" w:hAnsi="Times New Roman" w:cs="Times New Roman"/>
          <w:b w:val="1"/>
          <w:bCs w:val="1"/>
        </w:rPr>
      </w:pPr>
      <w:r w:rsidRPr="7387D2AE" w:rsidR="707B3D6F">
        <w:rPr>
          <w:rFonts w:ascii="Times New Roman" w:hAnsi="Times New Roman" w:cs="Times New Roman"/>
          <w:b w:val="1"/>
          <w:bCs w:val="1"/>
        </w:rPr>
        <w:t>Results and Discussion</w:t>
      </w:r>
    </w:p>
    <w:p w:rsidRPr="0010635D" w:rsidR="0094743E" w:rsidP="7A9BF524" w:rsidRDefault="0094743E" w14:paraId="2DC2EFAD" w14:textId="57F74120">
      <w:pPr>
        <w:spacing w:line="240" w:lineRule="auto"/>
        <w:rPr>
          <w:rFonts w:ascii="Times New Roman" w:hAnsi="Times New Roman" w:cs="Times New Roman"/>
        </w:rPr>
      </w:pPr>
      <w:r w:rsidRPr="7387D2AE" w:rsidR="4D4BA7ED">
        <w:rPr>
          <w:rFonts w:ascii="Times New Roman" w:hAnsi="Times New Roman" w:cs="Times New Roman"/>
        </w:rPr>
        <w:t>Scanning electron microscopy</w:t>
      </w:r>
      <w:r w:rsidRPr="7387D2AE" w:rsidR="4D4BA7ED">
        <w:rPr>
          <w:rFonts w:ascii="Times New Roman" w:hAnsi="Times New Roman" w:eastAsia="游明朝" w:cs="Times New Roman" w:eastAsiaTheme="minorEastAsia"/>
        </w:rPr>
        <w:t xml:space="preserve">, shown in </w:t>
      </w:r>
      <w:r w:rsidRPr="7387D2AE" w:rsidR="4D4BA7ED">
        <w:rPr>
          <w:rFonts w:ascii="Times New Roman" w:hAnsi="Times New Roman" w:eastAsia="游明朝" w:cs="Times New Roman" w:eastAsiaTheme="minorEastAsia"/>
          <w:b w:val="1"/>
          <w:bCs w:val="1"/>
        </w:rPr>
        <w:t>Figure 2</w:t>
      </w:r>
      <w:r w:rsidRPr="7387D2AE" w:rsidR="4D4BA7ED">
        <w:rPr>
          <w:rFonts w:ascii="Times New Roman" w:hAnsi="Times New Roman" w:eastAsia="游明朝" w:cs="Times New Roman" w:eastAsiaTheme="minorEastAsia"/>
        </w:rPr>
        <w:t xml:space="preserve">, was used to confirm the formation of a well-ordered layer structure in the 129-layer films. </w:t>
      </w:r>
      <w:r w:rsidRPr="7387D2AE" w:rsidR="4D4BA7ED">
        <w:rPr>
          <w:rFonts w:ascii="Times New Roman" w:hAnsi="Times New Roman" w:eastAsia="游明朝" w:cs="Times New Roman" w:eastAsiaTheme="minorEastAsia"/>
          <w:b w:val="1"/>
          <w:bCs w:val="1"/>
        </w:rPr>
        <w:t>Figure 2(a)</w:t>
      </w:r>
      <w:r w:rsidRPr="7387D2AE" w:rsidR="4D4BA7ED">
        <w:rPr>
          <w:rFonts w:ascii="Times New Roman" w:hAnsi="Times New Roman" w:eastAsia="游明朝" w:cs="Times New Roman" w:eastAsiaTheme="minorEastAsia"/>
        </w:rPr>
        <w:t>, a cross-sectional image of a 129-layer, 25% COC-</w:t>
      </w:r>
      <w:r w:rsidRPr="7387D2AE" w:rsidR="4D4BA7ED">
        <w:rPr>
          <w:rFonts w:ascii="Times New Roman" w:hAnsi="Times New Roman" w:eastAsia="游明朝" w:cs="Times New Roman" w:eastAsiaTheme="minorEastAsia"/>
        </w:rPr>
        <w:t>PPS</w:t>
      </w:r>
      <w:r w:rsidRPr="7387D2AE" w:rsidR="2156E183">
        <w:rPr>
          <w:rFonts w:ascii="Times New Roman" w:hAnsi="Times New Roman" w:eastAsia="游明朝" w:cs="Times New Roman" w:eastAsiaTheme="minorEastAsia"/>
        </w:rPr>
        <w:t xml:space="preserve"> film</w:t>
      </w:r>
      <w:r w:rsidRPr="7387D2AE" w:rsidR="4D4BA7ED">
        <w:rPr>
          <w:rFonts w:ascii="Times New Roman" w:hAnsi="Times New Roman" w:eastAsia="游明朝" w:cs="Times New Roman" w:eastAsiaTheme="minorEastAsia"/>
        </w:rPr>
        <w:t xml:space="preserve">, shows a </w:t>
      </w:r>
      <w:r w:rsidRPr="7387D2AE" w:rsidR="2156E183">
        <w:rPr>
          <w:rFonts w:ascii="Times New Roman" w:hAnsi="Times New Roman" w:eastAsia="游明朝" w:cs="Times New Roman" w:eastAsiaTheme="minorEastAsia"/>
        </w:rPr>
        <w:t xml:space="preserve">clear </w:t>
      </w:r>
      <w:r w:rsidRPr="7387D2AE" w:rsidR="4D4BA7ED">
        <w:rPr>
          <w:rFonts w:ascii="Times New Roman" w:hAnsi="Times New Roman" w:eastAsia="游明朝" w:cs="Times New Roman" w:eastAsiaTheme="minorEastAsia"/>
        </w:rPr>
        <w:t xml:space="preserve">layer structure. In contrast, </w:t>
      </w:r>
      <w:r w:rsidRPr="7387D2AE" w:rsidR="4D4BA7ED">
        <w:rPr>
          <w:rFonts w:ascii="Times New Roman" w:hAnsi="Times New Roman" w:eastAsia="游明朝" w:cs="Times New Roman" w:eastAsiaTheme="minorEastAsia"/>
          <w:b w:val="1"/>
          <w:bCs w:val="1"/>
        </w:rPr>
        <w:t>Figure 2(b)</w:t>
      </w:r>
      <w:r w:rsidRPr="7387D2AE" w:rsidR="4D4BA7ED">
        <w:rPr>
          <w:rFonts w:ascii="Times New Roman" w:hAnsi="Times New Roman" w:eastAsia="游明朝" w:cs="Times New Roman" w:eastAsiaTheme="minorEastAsia"/>
        </w:rPr>
        <w:t>, the cross-section of a film made from a 25% COC-P</w:t>
      </w:r>
      <w:r w:rsidRPr="7387D2AE" w:rsidR="4D4BA7ED">
        <w:rPr>
          <w:rFonts w:ascii="Times New Roman" w:hAnsi="Times New Roman" w:eastAsia="游明朝" w:cs="Times New Roman" w:eastAsiaTheme="minorEastAsia"/>
        </w:rPr>
        <w:t>PS</w:t>
      </w:r>
      <w:r w:rsidRPr="7387D2AE" w:rsidR="4D4BA7ED">
        <w:rPr>
          <w:rFonts w:ascii="Times New Roman" w:hAnsi="Times New Roman" w:eastAsia="游明朝" w:cs="Times New Roman" w:eastAsiaTheme="minorEastAsia"/>
        </w:rPr>
        <w:t xml:space="preserve"> blend, shows evidence of phase separation with no periodic structure. </w:t>
      </w:r>
    </w:p>
    <w:p w:rsidR="139B745C" w:rsidP="781C1F8E" w:rsidRDefault="0094743E" w14:paraId="1CF33AC5" w14:textId="0659B976">
      <w:pPr>
        <w:spacing w:line="240" w:lineRule="auto"/>
        <w:rPr>
          <w:rFonts w:ascii="Times New Roman" w:hAnsi="Times New Roman" w:cs="Times New Roman"/>
          <w:color w:val="0000FF"/>
        </w:rPr>
      </w:pPr>
      <w:r w:rsidR="4D4BA7ED">
        <w:drawing>
          <wp:inline wp14:editId="0DAC75E4" wp14:anchorId="6155DB4D">
            <wp:extent cx="5943600" cy="1899285"/>
            <wp:effectExtent l="0" t="0" r="0" b="5715"/>
            <wp:docPr id="2117304725"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17304725" name=""/>
                    <pic:cNvPicPr/>
                  </pic:nvPicPr>
                  <pic:blipFill>
                    <a:blip xmlns:r="http://schemas.openxmlformats.org/officeDocument/2006/relationships" r:embed="rId12"/>
                    <a:stretch>
                      <a:fillRect/>
                    </a:stretch>
                  </pic:blipFill>
                  <pic:spPr>
                    <a:xfrm>
                      <a:off x="0" y="0"/>
                      <a:ext cx="5943600" cy="1899285"/>
                    </a:xfrm>
                    <a:prstGeom prst="rect">
                      <a:avLst/>
                    </a:prstGeom>
                  </pic:spPr>
                </pic:pic>
              </a:graphicData>
            </a:graphic>
          </wp:inline>
        </w:drawing>
      </w:r>
      <w:r w:rsidRPr="7387D2AE" w:rsidR="4D4BA7ED">
        <w:rPr>
          <w:rFonts w:ascii="Times New Roman" w:hAnsi="Times New Roman" w:cs="Times New Roman"/>
          <w:b w:val="1"/>
          <w:bCs w:val="1"/>
        </w:rPr>
        <w:t>Figure 2</w:t>
      </w:r>
      <w:r w:rsidRPr="7387D2AE" w:rsidR="4D4BA7ED">
        <w:rPr>
          <w:rFonts w:ascii="Times New Roman" w:hAnsi="Times New Roman" w:cs="Times New Roman"/>
        </w:rPr>
        <w:t xml:space="preserve">. Cross-sectional SEM images of 25% COC-PPS films: (a) 129-layer, (b) blend. </w:t>
      </w:r>
    </w:p>
    <w:p w:rsidRPr="0010635D" w:rsidR="00CF0C76" w:rsidP="7A9BF524" w:rsidRDefault="4A2124C0" w14:paraId="00721A62" w14:textId="167AF030">
      <w:pPr>
        <w:spacing w:line="240" w:lineRule="auto"/>
        <w:rPr>
          <w:rFonts w:ascii="Times New Roman" w:hAnsi="Times New Roman" w:cs="Times New Roman"/>
        </w:rPr>
      </w:pPr>
      <w:r w:rsidRPr="7387D2AE" w:rsidR="0BB59C2B">
        <w:rPr>
          <w:rFonts w:ascii="Times New Roman" w:hAnsi="Times New Roman" w:cs="Times New Roman"/>
        </w:rPr>
        <w:t xml:space="preserve">DSC thermograms of COC-PET film samples are shown in </w:t>
      </w:r>
      <w:r w:rsidRPr="7387D2AE" w:rsidR="0BB59C2B">
        <w:rPr>
          <w:rFonts w:ascii="Times New Roman" w:hAnsi="Times New Roman" w:cs="Times New Roman"/>
          <w:b w:val="1"/>
          <w:bCs w:val="1"/>
        </w:rPr>
        <w:t xml:space="preserve">Figure </w:t>
      </w:r>
      <w:r w:rsidRPr="7387D2AE" w:rsidR="4C8396C9">
        <w:rPr>
          <w:rFonts w:ascii="Times New Roman" w:hAnsi="Times New Roman" w:cs="Times New Roman"/>
          <w:b w:val="1"/>
          <w:bCs w:val="1"/>
        </w:rPr>
        <w:t>3</w:t>
      </w:r>
      <w:r w:rsidRPr="7387D2AE" w:rsidR="0BB59C2B">
        <w:rPr>
          <w:rFonts w:ascii="Times New Roman" w:hAnsi="Times New Roman" w:cs="Times New Roman"/>
          <w:b w:val="1"/>
          <w:bCs w:val="1"/>
        </w:rPr>
        <w:t>(a)</w:t>
      </w:r>
      <w:r w:rsidRPr="7387D2AE" w:rsidR="0BB59C2B">
        <w:rPr>
          <w:rFonts w:ascii="Times New Roman" w:hAnsi="Times New Roman" w:cs="Times New Roman"/>
        </w:rPr>
        <w:t>. Three major features are present: a glass transition of PET at roughly 80</w:t>
      </w:r>
      <w:r w:rsidRPr="7387D2AE" w:rsidR="263004EE">
        <w:rPr>
          <w:rFonts w:ascii="Times New Roman" w:hAnsi="Times New Roman" w:cs="Times New Roman"/>
        </w:rPr>
        <w:t>°</w:t>
      </w:r>
      <w:r w:rsidRPr="7387D2AE" w:rsidR="0BB59C2B">
        <w:rPr>
          <w:rFonts w:ascii="Times New Roman" w:hAnsi="Times New Roman" w:cs="Times New Roman"/>
        </w:rPr>
        <w:t>C, cold crystallization at 140 – 147.5</w:t>
      </w:r>
      <w:r w:rsidRPr="7387D2AE" w:rsidR="263004EE">
        <w:rPr>
          <w:rFonts w:ascii="Times New Roman" w:hAnsi="Times New Roman" w:cs="Times New Roman"/>
        </w:rPr>
        <w:t>°</w:t>
      </w:r>
      <w:r w:rsidRPr="7387D2AE" w:rsidR="0BB59C2B">
        <w:rPr>
          <w:rFonts w:ascii="Times New Roman" w:hAnsi="Times New Roman" w:cs="Times New Roman"/>
        </w:rPr>
        <w:t>C, and a melting transition at 241 – 243.7</w:t>
      </w:r>
      <w:r w:rsidRPr="7387D2AE" w:rsidR="263004EE">
        <w:rPr>
          <w:rFonts w:ascii="Times New Roman" w:hAnsi="Times New Roman" w:cs="Times New Roman"/>
        </w:rPr>
        <w:t>°</w:t>
      </w:r>
      <w:r w:rsidRPr="7387D2AE" w:rsidR="0BB59C2B">
        <w:rPr>
          <w:rFonts w:ascii="Times New Roman" w:hAnsi="Times New Roman" w:cs="Times New Roman"/>
        </w:rPr>
        <w:t>C (peak temperatures).</w:t>
      </w:r>
      <w:r w:rsidRPr="7387D2AE" w:rsidR="1D998418">
        <w:rPr>
          <w:rFonts w:ascii="Times New Roman" w:hAnsi="Times New Roman" w:cs="Times New Roman"/>
        </w:rPr>
        <w:t xml:space="preserve"> </w:t>
      </w:r>
      <w:r w:rsidRPr="7387D2AE" w:rsidR="0FC7FE35">
        <w:rPr>
          <w:rFonts w:ascii="Times New Roman" w:hAnsi="Times New Roman" w:cs="Times New Roman"/>
          <w:b w:val="1"/>
          <w:bCs w:val="1"/>
        </w:rPr>
        <w:t>Figure 3(b)</w:t>
      </w:r>
      <w:r w:rsidRPr="7387D2AE" w:rsidR="0FC7FE35">
        <w:rPr>
          <w:rFonts w:ascii="Times New Roman" w:hAnsi="Times New Roman" w:cs="Times New Roman"/>
        </w:rPr>
        <w:t xml:space="preserve"> summarizes the </w:t>
      </w:r>
      <w:r w:rsidRPr="7387D2AE" w:rsidR="75D83CAD">
        <w:rPr>
          <w:rFonts w:ascii="Times New Roman" w:hAnsi="Times New Roman" w:cs="Times New Roman"/>
        </w:rPr>
        <w:t xml:space="preserve">fraction of PET </w:t>
      </w:r>
      <w:r w:rsidRPr="7387D2AE" w:rsidR="47C38363">
        <w:rPr>
          <w:rFonts w:ascii="Times New Roman" w:hAnsi="Times New Roman" w:cs="Times New Roman"/>
        </w:rPr>
        <w:t xml:space="preserve">that </w:t>
      </w:r>
      <w:r w:rsidRPr="7387D2AE" w:rsidR="4FA8E4AA">
        <w:rPr>
          <w:rFonts w:ascii="Times New Roman" w:hAnsi="Times New Roman" w:cs="Times New Roman"/>
        </w:rPr>
        <w:t xml:space="preserve">crystallizes </w:t>
      </w:r>
      <w:r w:rsidRPr="7387D2AE" w:rsidR="642CFDD8">
        <w:rPr>
          <w:rFonts w:ascii="Times New Roman" w:hAnsi="Times New Roman" w:cs="Times New Roman"/>
        </w:rPr>
        <w:t>when the film is</w:t>
      </w:r>
      <w:r w:rsidRPr="7387D2AE" w:rsidR="58E956AA">
        <w:rPr>
          <w:rFonts w:ascii="Times New Roman" w:hAnsi="Times New Roman" w:cs="Times New Roman"/>
        </w:rPr>
        <w:t xml:space="preserve"> </w:t>
      </w:r>
      <w:r w:rsidRPr="7387D2AE" w:rsidR="642CFDD8">
        <w:rPr>
          <w:rFonts w:ascii="Times New Roman" w:hAnsi="Times New Roman" w:cs="Times New Roman"/>
        </w:rPr>
        <w:t>cast, and the fraction of PET that col</w:t>
      </w:r>
      <w:r w:rsidRPr="7387D2AE" w:rsidR="58E956AA">
        <w:rPr>
          <w:rFonts w:ascii="Times New Roman" w:hAnsi="Times New Roman" w:cs="Times New Roman"/>
        </w:rPr>
        <w:t xml:space="preserve">d-crystallizes </w:t>
      </w:r>
      <w:r w:rsidRPr="7387D2AE" w:rsidR="386FBD62">
        <w:rPr>
          <w:rFonts w:ascii="Times New Roman" w:hAnsi="Times New Roman" w:cs="Times New Roman"/>
        </w:rPr>
        <w:t xml:space="preserve">when the </w:t>
      </w:r>
      <w:r w:rsidRPr="7387D2AE" w:rsidR="451E1A90">
        <w:rPr>
          <w:rFonts w:ascii="Times New Roman" w:hAnsi="Times New Roman" w:cs="Times New Roman"/>
        </w:rPr>
        <w:t xml:space="preserve">film is first heated during the DSC measurement. </w:t>
      </w:r>
      <w:r w:rsidRPr="7387D2AE" w:rsidR="0BB59C2B">
        <w:rPr>
          <w:rFonts w:ascii="Times New Roman" w:hAnsi="Times New Roman" w:cs="Times New Roman"/>
          <w:b w:val="1"/>
          <w:bCs w:val="1"/>
        </w:rPr>
        <w:t xml:space="preserve">Figure </w:t>
      </w:r>
      <w:r w:rsidRPr="7387D2AE" w:rsidR="4C8396C9">
        <w:rPr>
          <w:rFonts w:ascii="Times New Roman" w:hAnsi="Times New Roman" w:cs="Times New Roman"/>
          <w:b w:val="1"/>
          <w:bCs w:val="1"/>
        </w:rPr>
        <w:t>3</w:t>
      </w:r>
      <w:r w:rsidRPr="7387D2AE" w:rsidR="0BB59C2B">
        <w:rPr>
          <w:rFonts w:ascii="Times New Roman" w:hAnsi="Times New Roman" w:cs="Times New Roman"/>
          <w:b w:val="1"/>
          <w:bCs w:val="1"/>
        </w:rPr>
        <w:t>(c)</w:t>
      </w:r>
      <w:r w:rsidRPr="7387D2AE" w:rsidR="0BB59C2B">
        <w:rPr>
          <w:rFonts w:ascii="Times New Roman" w:hAnsi="Times New Roman" w:cs="Times New Roman"/>
        </w:rPr>
        <w:t xml:space="preserve"> summarizes the peak cold crystallization and peak melting temperatures as determined from DSC. </w:t>
      </w:r>
    </w:p>
    <w:p w:rsidRPr="0010635D" w:rsidR="00CF0C76" w:rsidP="7A9BF524" w:rsidRDefault="00C5343B" w14:paraId="346AC74B" w14:textId="38389944">
      <w:pPr>
        <w:spacing w:line="240" w:lineRule="auto"/>
        <w:rPr>
          <w:rFonts w:ascii="Times New Roman" w:hAnsi="Times New Roman" w:cs="Times New Roman"/>
          <w:color w:val="0000FF"/>
        </w:rPr>
      </w:pPr>
      <w:r w:rsidRPr="7387D2AE" w:rsidR="18B63CF5">
        <w:rPr>
          <w:rFonts w:ascii="Times New Roman" w:hAnsi="Times New Roman" w:cs="Times New Roman"/>
        </w:rPr>
        <w:t xml:space="preserve">The </w:t>
      </w:r>
      <w:r w:rsidRPr="7387D2AE" w:rsidR="707B3D6F">
        <w:rPr>
          <w:rFonts w:ascii="Times New Roman" w:hAnsi="Times New Roman" w:cs="Times New Roman"/>
        </w:rPr>
        <w:t xml:space="preserve">129-layer </w:t>
      </w:r>
      <w:r w:rsidRPr="7387D2AE" w:rsidR="6F4B3F8F">
        <w:rPr>
          <w:rFonts w:ascii="Times New Roman" w:hAnsi="Times New Roman" w:cs="Times New Roman"/>
        </w:rPr>
        <w:t xml:space="preserve">COC-PET </w:t>
      </w:r>
      <w:r w:rsidRPr="7387D2AE" w:rsidR="707B3D6F">
        <w:rPr>
          <w:rFonts w:ascii="Times New Roman" w:hAnsi="Times New Roman" w:cs="Times New Roman"/>
        </w:rPr>
        <w:t xml:space="preserve">films </w:t>
      </w:r>
      <w:r w:rsidRPr="7387D2AE" w:rsidR="1212563B">
        <w:rPr>
          <w:rFonts w:ascii="Times New Roman" w:hAnsi="Times New Roman" w:cs="Times New Roman"/>
        </w:rPr>
        <w:t xml:space="preserve">exhibited an </w:t>
      </w:r>
      <w:r w:rsidRPr="7387D2AE" w:rsidR="707B3D6F">
        <w:rPr>
          <w:rFonts w:ascii="Times New Roman" w:hAnsi="Times New Roman" w:cs="Times New Roman"/>
        </w:rPr>
        <w:t>as-cast crystallinity decrease</w:t>
      </w:r>
      <w:r w:rsidRPr="7387D2AE" w:rsidR="1212563B">
        <w:rPr>
          <w:rFonts w:ascii="Times New Roman" w:hAnsi="Times New Roman" w:cs="Times New Roman"/>
        </w:rPr>
        <w:t xml:space="preserve"> as</w:t>
      </w:r>
      <w:r w:rsidRPr="7387D2AE" w:rsidR="707B3D6F">
        <w:rPr>
          <w:rFonts w:ascii="Times New Roman" w:hAnsi="Times New Roman" w:cs="Times New Roman"/>
        </w:rPr>
        <w:t xml:space="preserve"> </w:t>
      </w:r>
      <w:r w:rsidRPr="7387D2AE" w:rsidR="1212563B">
        <w:rPr>
          <w:rFonts w:ascii="Times New Roman" w:hAnsi="Times New Roman" w:cs="Times New Roman"/>
        </w:rPr>
        <w:t>t</w:t>
      </w:r>
      <w:r w:rsidRPr="7387D2AE" w:rsidR="38670106">
        <w:rPr>
          <w:rFonts w:ascii="Times New Roman" w:hAnsi="Times New Roman" w:cs="Times New Roman"/>
        </w:rPr>
        <w:t>he</w:t>
      </w:r>
      <w:r w:rsidRPr="7387D2AE" w:rsidR="707B3D6F">
        <w:rPr>
          <w:rFonts w:ascii="Times New Roman" w:hAnsi="Times New Roman" w:cs="Times New Roman"/>
        </w:rPr>
        <w:t xml:space="preserve"> </w:t>
      </w:r>
      <w:r w:rsidRPr="7387D2AE" w:rsidR="70A1FD44">
        <w:rPr>
          <w:rFonts w:ascii="Times New Roman" w:hAnsi="Times New Roman" w:cs="Times New Roman"/>
        </w:rPr>
        <w:t>fraction of COC in the films</w:t>
      </w:r>
      <w:r w:rsidRPr="7387D2AE" w:rsidR="38670106">
        <w:rPr>
          <w:rFonts w:ascii="Times New Roman" w:hAnsi="Times New Roman" w:cs="Times New Roman"/>
        </w:rPr>
        <w:t xml:space="preserve"> increased</w:t>
      </w:r>
      <w:r w:rsidRPr="7387D2AE" w:rsidR="0097A4BC">
        <w:rPr>
          <w:rFonts w:ascii="Times New Roman" w:hAnsi="Times New Roman" w:cs="Times New Roman"/>
        </w:rPr>
        <w:t xml:space="preserve">, as shown in </w:t>
      </w:r>
      <w:r w:rsidRPr="7387D2AE" w:rsidR="0097A4BC">
        <w:rPr>
          <w:rFonts w:ascii="Times New Roman" w:hAnsi="Times New Roman" w:cs="Times New Roman"/>
          <w:b w:val="1"/>
          <w:bCs w:val="1"/>
        </w:rPr>
        <w:t>Figure 3(b)</w:t>
      </w:r>
      <w:r w:rsidRPr="7387D2AE" w:rsidR="1ED852BF">
        <w:rPr>
          <w:rFonts w:ascii="Times New Roman" w:hAnsi="Times New Roman" w:cs="Times New Roman"/>
        </w:rPr>
        <w:t xml:space="preserve">, with almost no </w:t>
      </w:r>
      <w:r w:rsidRPr="7387D2AE" w:rsidR="3B9F8119">
        <w:rPr>
          <w:rFonts w:ascii="Times New Roman" w:hAnsi="Times New Roman" w:cs="Times New Roman"/>
        </w:rPr>
        <w:t xml:space="preserve">as-cast </w:t>
      </w:r>
      <w:r w:rsidRPr="7387D2AE" w:rsidR="1ED852BF">
        <w:rPr>
          <w:rFonts w:ascii="Times New Roman" w:hAnsi="Times New Roman" w:cs="Times New Roman"/>
        </w:rPr>
        <w:t xml:space="preserve">crystallization </w:t>
      </w:r>
      <w:r w:rsidRPr="7387D2AE" w:rsidR="3B9F8119">
        <w:rPr>
          <w:rFonts w:ascii="Times New Roman" w:hAnsi="Times New Roman" w:cs="Times New Roman"/>
        </w:rPr>
        <w:t xml:space="preserve">detected </w:t>
      </w:r>
      <w:r w:rsidRPr="7387D2AE" w:rsidR="1ED852BF">
        <w:rPr>
          <w:rFonts w:ascii="Times New Roman" w:hAnsi="Times New Roman" w:cs="Times New Roman"/>
        </w:rPr>
        <w:t xml:space="preserve">in the </w:t>
      </w:r>
      <w:r w:rsidRPr="7387D2AE" w:rsidR="3B9F8119">
        <w:rPr>
          <w:rFonts w:ascii="Times New Roman" w:hAnsi="Times New Roman" w:cs="Times New Roman"/>
        </w:rPr>
        <w:t xml:space="preserve">25% and 50% </w:t>
      </w:r>
      <w:r w:rsidRPr="7387D2AE" w:rsidR="171FF63A">
        <w:rPr>
          <w:rFonts w:ascii="Times New Roman" w:hAnsi="Times New Roman" w:cs="Times New Roman"/>
        </w:rPr>
        <w:t xml:space="preserve">layered </w:t>
      </w:r>
      <w:r w:rsidRPr="7387D2AE" w:rsidR="3B9F8119">
        <w:rPr>
          <w:rFonts w:ascii="Times New Roman" w:hAnsi="Times New Roman" w:cs="Times New Roman"/>
        </w:rPr>
        <w:t>COC films</w:t>
      </w:r>
      <w:r w:rsidRPr="7387D2AE" w:rsidR="38670106">
        <w:rPr>
          <w:rFonts w:ascii="Times New Roman" w:hAnsi="Times New Roman" w:cs="Times New Roman"/>
        </w:rPr>
        <w:t>. T</w:t>
      </w:r>
      <w:r w:rsidRPr="7387D2AE" w:rsidR="707B3D6F">
        <w:rPr>
          <w:rFonts w:ascii="Times New Roman" w:hAnsi="Times New Roman" w:cs="Times New Roman"/>
        </w:rPr>
        <w:t>he fraction of PET that cold crystallizes</w:t>
      </w:r>
      <w:r w:rsidRPr="7387D2AE" w:rsidR="38670106">
        <w:rPr>
          <w:rFonts w:ascii="Times New Roman" w:hAnsi="Times New Roman" w:cs="Times New Roman"/>
        </w:rPr>
        <w:t xml:space="preserve"> in this film also exhibited an</w:t>
      </w:r>
      <w:r w:rsidRPr="7387D2AE" w:rsidR="707B3D6F">
        <w:rPr>
          <w:rFonts w:ascii="Times New Roman" w:hAnsi="Times New Roman" w:cs="Times New Roman"/>
        </w:rPr>
        <w:t xml:space="preserve"> increase</w:t>
      </w:r>
      <w:r w:rsidRPr="7387D2AE" w:rsidR="5F538A30">
        <w:rPr>
          <w:rFonts w:ascii="Times New Roman" w:hAnsi="Times New Roman" w:cs="Times New Roman"/>
        </w:rPr>
        <w:t>,</w:t>
      </w:r>
      <w:r w:rsidRPr="7387D2AE" w:rsidR="38670106">
        <w:rPr>
          <w:rFonts w:ascii="Times New Roman" w:hAnsi="Times New Roman" w:cs="Times New Roman"/>
        </w:rPr>
        <w:t xml:space="preserve"> from </w:t>
      </w:r>
      <w:r w:rsidRPr="7387D2AE" w:rsidR="5F538A30">
        <w:rPr>
          <w:rFonts w:ascii="Times New Roman" w:hAnsi="Times New Roman" w:cs="Times New Roman"/>
        </w:rPr>
        <w:t xml:space="preserve">17.9% in the pure PET </w:t>
      </w:r>
      <w:r w:rsidRPr="7387D2AE" w:rsidR="130C97A8">
        <w:rPr>
          <w:rFonts w:ascii="Times New Roman" w:hAnsi="Times New Roman" w:cs="Times New Roman"/>
        </w:rPr>
        <w:t>film</w:t>
      </w:r>
      <w:r w:rsidRPr="7387D2AE" w:rsidR="5F538A30">
        <w:rPr>
          <w:rFonts w:ascii="Times New Roman" w:hAnsi="Times New Roman" w:cs="Times New Roman"/>
        </w:rPr>
        <w:t xml:space="preserve">, to </w:t>
      </w:r>
      <w:r w:rsidRPr="7387D2AE" w:rsidR="41FEC8FA">
        <w:rPr>
          <w:rFonts w:ascii="Times New Roman" w:hAnsi="Times New Roman" w:cs="Times New Roman"/>
        </w:rPr>
        <w:t>23.4%</w:t>
      </w:r>
      <w:r w:rsidRPr="7387D2AE" w:rsidR="38670106">
        <w:rPr>
          <w:rFonts w:ascii="Times New Roman" w:hAnsi="Times New Roman" w:cs="Times New Roman"/>
        </w:rPr>
        <w:t xml:space="preserve"> </w:t>
      </w:r>
      <w:r w:rsidRPr="7387D2AE" w:rsidR="293B5AC5">
        <w:rPr>
          <w:rFonts w:ascii="Times New Roman" w:hAnsi="Times New Roman" w:cs="Times New Roman"/>
        </w:rPr>
        <w:t xml:space="preserve">in the 50% </w:t>
      </w:r>
      <w:r w:rsidRPr="7387D2AE" w:rsidR="50AAB2F6">
        <w:rPr>
          <w:rFonts w:ascii="Times New Roman" w:hAnsi="Times New Roman" w:cs="Times New Roman"/>
        </w:rPr>
        <w:t xml:space="preserve">COC-PET </w:t>
      </w:r>
      <w:r w:rsidRPr="7387D2AE" w:rsidR="4B5A63F2">
        <w:rPr>
          <w:rFonts w:ascii="Times New Roman" w:hAnsi="Times New Roman" w:cs="Times New Roman"/>
        </w:rPr>
        <w:t>layered film</w:t>
      </w:r>
      <w:r w:rsidRPr="7387D2AE" w:rsidR="707B3D6F">
        <w:rPr>
          <w:rFonts w:ascii="Times New Roman" w:hAnsi="Times New Roman" w:cs="Times New Roman"/>
        </w:rPr>
        <w:t xml:space="preserve">. This indicates that crystallization </w:t>
      </w:r>
      <w:r w:rsidRPr="7387D2AE" w:rsidR="388E756C">
        <w:rPr>
          <w:rFonts w:ascii="Times New Roman" w:hAnsi="Times New Roman" w:cs="Times New Roman"/>
        </w:rPr>
        <w:t>wa</w:t>
      </w:r>
      <w:r w:rsidRPr="7387D2AE" w:rsidR="707B3D6F">
        <w:rPr>
          <w:rFonts w:ascii="Times New Roman" w:hAnsi="Times New Roman" w:cs="Times New Roman"/>
        </w:rPr>
        <w:t xml:space="preserve">s inhibited by the presence of COC layers when the film </w:t>
      </w:r>
      <w:r w:rsidRPr="7387D2AE" w:rsidR="388E756C">
        <w:rPr>
          <w:rFonts w:ascii="Times New Roman" w:hAnsi="Times New Roman" w:cs="Times New Roman"/>
        </w:rPr>
        <w:t>was</w:t>
      </w:r>
      <w:r w:rsidRPr="7387D2AE" w:rsidR="707B3D6F">
        <w:rPr>
          <w:rFonts w:ascii="Times New Roman" w:hAnsi="Times New Roman" w:cs="Times New Roman"/>
        </w:rPr>
        <w:t xml:space="preserve"> </w:t>
      </w:r>
      <w:r w:rsidRPr="7387D2AE" w:rsidR="388E756C">
        <w:rPr>
          <w:rFonts w:ascii="Times New Roman" w:hAnsi="Times New Roman" w:cs="Times New Roman"/>
        </w:rPr>
        <w:t>co</w:t>
      </w:r>
      <w:r w:rsidRPr="7387D2AE" w:rsidR="707B3D6F">
        <w:rPr>
          <w:rFonts w:ascii="Times New Roman" w:hAnsi="Times New Roman" w:cs="Times New Roman"/>
        </w:rPr>
        <w:t>extruded. It is important to note that the</w:t>
      </w:r>
      <w:r w:rsidRPr="7387D2AE" w:rsidR="4C93296C">
        <w:rPr>
          <w:rFonts w:ascii="Times New Roman" w:hAnsi="Times New Roman" w:cs="Times New Roman"/>
        </w:rPr>
        <w:t xml:space="preserve"> nominal</w:t>
      </w:r>
      <w:r w:rsidRPr="7387D2AE" w:rsidR="707B3D6F">
        <w:rPr>
          <w:rFonts w:ascii="Times New Roman" w:hAnsi="Times New Roman" w:cs="Times New Roman"/>
        </w:rPr>
        <w:t xml:space="preserve"> thickness of the PET layers </w:t>
      </w:r>
      <w:r w:rsidRPr="7387D2AE" w:rsidR="2FDC5C2C">
        <w:rPr>
          <w:rFonts w:ascii="Times New Roman" w:hAnsi="Times New Roman" w:cs="Times New Roman"/>
        </w:rPr>
        <w:t xml:space="preserve">also </w:t>
      </w:r>
      <w:r w:rsidRPr="7387D2AE" w:rsidR="707B3D6F">
        <w:rPr>
          <w:rFonts w:ascii="Times New Roman" w:hAnsi="Times New Roman" w:cs="Times New Roman"/>
        </w:rPr>
        <w:t>decreases with increasing COC volume fraction, from 350 to 290 to 200 nm. This ha</w:t>
      </w:r>
      <w:r w:rsidRPr="7387D2AE" w:rsidR="2FDC5C2C">
        <w:rPr>
          <w:rFonts w:ascii="Times New Roman" w:hAnsi="Times New Roman" w:cs="Times New Roman"/>
        </w:rPr>
        <w:t>d an</w:t>
      </w:r>
      <w:r w:rsidRPr="7387D2AE" w:rsidR="707B3D6F">
        <w:rPr>
          <w:rFonts w:ascii="Times New Roman" w:hAnsi="Times New Roman" w:cs="Times New Roman"/>
        </w:rPr>
        <w:t xml:space="preserve"> effect of increasing the degree of confinement of the PET layers </w:t>
      </w:r>
      <w:r w:rsidRPr="7387D2AE" w:rsidR="707B3D6F">
        <w:rPr>
          <w:rFonts w:ascii="Times New Roman" w:hAnsi="Times New Roman" w:cs="Times New Roman"/>
        </w:rPr>
        <w:t>and also</w:t>
      </w:r>
      <w:r w:rsidRPr="7387D2AE" w:rsidR="707B3D6F">
        <w:rPr>
          <w:rFonts w:ascii="Times New Roman" w:hAnsi="Times New Roman" w:cs="Times New Roman"/>
        </w:rPr>
        <w:t xml:space="preserve"> increases the thickness of the </w:t>
      </w:r>
      <w:r w:rsidRPr="7387D2AE" w:rsidR="707B3D6F">
        <w:rPr>
          <w:rFonts w:ascii="Times New Roman" w:hAnsi="Times New Roman" w:cs="Times New Roman"/>
        </w:rPr>
        <w:t xml:space="preserve">COC-PET interface regions relative to the overall PET thickness, both of which could lead to stronger inhibition of crystallization with increasing COC volume %. </w:t>
      </w:r>
      <w:r w:rsidRPr="7387D2AE" w:rsidR="0FF4C35F">
        <w:rPr>
          <w:rFonts w:ascii="Times New Roman" w:hAnsi="Times New Roman" w:cs="Times New Roman"/>
          <w:color w:val="000000" w:themeColor="text1" w:themeTint="FF" w:themeShade="FF"/>
        </w:rPr>
        <w:t>T</w:t>
      </w:r>
      <w:r w:rsidRPr="7387D2AE" w:rsidR="05A66D0D">
        <w:rPr>
          <w:rFonts w:ascii="Times New Roman" w:hAnsi="Times New Roman" w:cs="Times New Roman"/>
          <w:color w:val="000000" w:themeColor="text1" w:themeTint="FF" w:themeShade="FF"/>
        </w:rPr>
        <w:t xml:space="preserve">his reduction in </w:t>
      </w:r>
      <w:r w:rsidRPr="7387D2AE" w:rsidR="05A66D0D">
        <w:rPr>
          <w:rFonts w:ascii="Times New Roman" w:hAnsi="Times New Roman" w:cs="Times New Roman"/>
          <w:color w:val="000000" w:themeColor="text1" w:themeTint="FF" w:themeShade="FF"/>
        </w:rPr>
        <w:t>crystallinity</w:t>
      </w:r>
      <w:r w:rsidRPr="7387D2AE" w:rsidR="05A66D0D">
        <w:rPr>
          <w:rFonts w:ascii="Times New Roman" w:hAnsi="Times New Roman" w:cs="Times New Roman"/>
          <w:color w:val="000000" w:themeColor="text1" w:themeTint="FF" w:themeShade="FF"/>
        </w:rPr>
        <w:t xml:space="preserve"> would </w:t>
      </w:r>
      <w:r w:rsidRPr="7387D2AE" w:rsidR="0FF4C35F">
        <w:rPr>
          <w:rFonts w:ascii="Times New Roman" w:hAnsi="Times New Roman" w:cs="Times New Roman"/>
          <w:color w:val="000000" w:themeColor="text1" w:themeTint="FF" w:themeShade="FF"/>
        </w:rPr>
        <w:t xml:space="preserve">normally </w:t>
      </w:r>
      <w:r w:rsidRPr="7387D2AE" w:rsidR="05A66D0D">
        <w:rPr>
          <w:rFonts w:ascii="Times New Roman" w:hAnsi="Times New Roman" w:cs="Times New Roman"/>
          <w:color w:val="000000" w:themeColor="text1" w:themeTint="FF" w:themeShade="FF"/>
        </w:rPr>
        <w:t xml:space="preserve">be expected to </w:t>
      </w:r>
      <w:r w:rsidRPr="7387D2AE" w:rsidR="3544B49A">
        <w:rPr>
          <w:rFonts w:ascii="Times New Roman" w:hAnsi="Times New Roman" w:cs="Times New Roman"/>
          <w:color w:val="000000" w:themeColor="text1" w:themeTint="FF" w:themeShade="FF"/>
        </w:rPr>
        <w:t>reduce</w:t>
      </w:r>
      <w:r w:rsidRPr="7387D2AE" w:rsidR="5C6FA2C2">
        <w:rPr>
          <w:rFonts w:ascii="Times New Roman" w:hAnsi="Times New Roman" w:cs="Times New Roman"/>
          <w:color w:val="000000" w:themeColor="text1" w:themeTint="FF" w:themeShade="FF"/>
        </w:rPr>
        <w:t xml:space="preserve"> </w:t>
      </w:r>
      <w:r w:rsidRPr="7387D2AE" w:rsidR="5F4D5D18">
        <w:rPr>
          <w:rFonts w:ascii="Times New Roman" w:hAnsi="Times New Roman" w:cs="Times New Roman"/>
          <w:color w:val="000000" w:themeColor="text1" w:themeTint="FF" w:themeShade="FF"/>
        </w:rPr>
        <w:t xml:space="preserve">the </w:t>
      </w:r>
      <w:r w:rsidRPr="7387D2AE" w:rsidR="3544B49A">
        <w:rPr>
          <w:rFonts w:ascii="Times New Roman" w:hAnsi="Times New Roman" w:cs="Times New Roman"/>
          <w:color w:val="000000" w:themeColor="text1" w:themeTint="FF" w:themeShade="FF"/>
        </w:rPr>
        <w:t>thermo-</w:t>
      </w:r>
      <w:r w:rsidRPr="7387D2AE" w:rsidR="5C6FA2C2">
        <w:rPr>
          <w:rFonts w:ascii="Times New Roman" w:hAnsi="Times New Roman" w:cs="Times New Roman"/>
          <w:color w:val="000000" w:themeColor="text1" w:themeTint="FF" w:themeShade="FF"/>
        </w:rPr>
        <w:t xml:space="preserve">mechanical properties </w:t>
      </w:r>
      <w:r w:rsidRPr="7387D2AE" w:rsidR="6CA0BC29">
        <w:rPr>
          <w:rFonts w:ascii="Times New Roman" w:hAnsi="Times New Roman" w:cs="Times New Roman"/>
          <w:color w:val="000000" w:themeColor="text1" w:themeTint="FF" w:themeShade="FF"/>
        </w:rPr>
        <w:t>of the</w:t>
      </w:r>
      <w:r w:rsidRPr="7387D2AE" w:rsidR="5F4D5D18">
        <w:rPr>
          <w:rFonts w:ascii="Times New Roman" w:hAnsi="Times New Roman" w:cs="Times New Roman"/>
          <w:color w:val="000000" w:themeColor="text1" w:themeTint="FF" w:themeShade="FF"/>
        </w:rPr>
        <w:t xml:space="preserve"> material. However, </w:t>
      </w:r>
      <w:r w:rsidRPr="7387D2AE" w:rsidR="2376946F">
        <w:rPr>
          <w:rFonts w:ascii="Times New Roman" w:hAnsi="Times New Roman" w:cs="Times New Roman"/>
          <w:color w:val="000000" w:themeColor="text1" w:themeTint="FF" w:themeShade="FF"/>
        </w:rPr>
        <w:t xml:space="preserve">the </w:t>
      </w:r>
      <w:r w:rsidRPr="7387D2AE" w:rsidR="3544B49A">
        <w:rPr>
          <w:rFonts w:ascii="Times New Roman" w:hAnsi="Times New Roman" w:cs="Times New Roman"/>
          <w:color w:val="000000" w:themeColor="text1" w:themeTint="FF" w:themeShade="FF"/>
        </w:rPr>
        <w:t xml:space="preserve">realized </w:t>
      </w:r>
      <w:r w:rsidRPr="7387D2AE" w:rsidR="2376946F">
        <w:rPr>
          <w:rFonts w:ascii="Times New Roman" w:hAnsi="Times New Roman" w:cs="Times New Roman"/>
          <w:color w:val="000000" w:themeColor="text1" w:themeTint="FF" w:themeShade="FF"/>
        </w:rPr>
        <w:t>effect of reduced crystallinity</w:t>
      </w:r>
      <w:r w:rsidRPr="7387D2AE" w:rsidR="66C2066B">
        <w:rPr>
          <w:rFonts w:ascii="Times New Roman" w:hAnsi="Times New Roman" w:cs="Times New Roman"/>
          <w:color w:val="000000" w:themeColor="text1" w:themeTint="FF" w:themeShade="FF"/>
        </w:rPr>
        <w:t xml:space="preserve"> </w:t>
      </w:r>
      <w:r w:rsidRPr="7387D2AE" w:rsidR="7A9ED7A4">
        <w:rPr>
          <w:rFonts w:ascii="Times New Roman" w:hAnsi="Times New Roman" w:cs="Times New Roman"/>
          <w:color w:val="000000" w:themeColor="text1" w:themeTint="FF" w:themeShade="FF"/>
        </w:rPr>
        <w:t xml:space="preserve">is </w:t>
      </w:r>
      <w:r w:rsidRPr="7387D2AE" w:rsidR="66C2066B">
        <w:rPr>
          <w:rFonts w:ascii="Times New Roman" w:hAnsi="Times New Roman" w:cs="Times New Roman"/>
          <w:color w:val="000000" w:themeColor="text1" w:themeTint="FF" w:themeShade="FF"/>
        </w:rPr>
        <w:t xml:space="preserve">countered </w:t>
      </w:r>
      <w:r w:rsidRPr="7387D2AE" w:rsidR="7A9ED7A4">
        <w:rPr>
          <w:rFonts w:ascii="Times New Roman" w:hAnsi="Times New Roman" w:cs="Times New Roman"/>
          <w:color w:val="000000" w:themeColor="text1" w:themeTint="FF" w:themeShade="FF"/>
        </w:rPr>
        <w:t xml:space="preserve">by the continuous </w:t>
      </w:r>
      <w:r w:rsidRPr="7387D2AE" w:rsidR="4E47C688">
        <w:rPr>
          <w:rFonts w:ascii="Times New Roman" w:hAnsi="Times New Roman" w:cs="Times New Roman"/>
          <w:color w:val="000000" w:themeColor="text1" w:themeTint="FF" w:themeShade="FF"/>
        </w:rPr>
        <w:t xml:space="preserve">layers of </w:t>
      </w:r>
      <w:r w:rsidRPr="7387D2AE" w:rsidR="66C2066B">
        <w:rPr>
          <w:rFonts w:ascii="Times New Roman" w:hAnsi="Times New Roman" w:cs="Times New Roman"/>
          <w:color w:val="000000" w:themeColor="text1" w:themeTint="FF" w:themeShade="FF"/>
        </w:rPr>
        <w:t>high-T</w:t>
      </w:r>
      <w:r w:rsidRPr="7387D2AE" w:rsidR="66C2066B">
        <w:rPr>
          <w:rFonts w:ascii="Times New Roman" w:hAnsi="Times New Roman" w:cs="Times New Roman"/>
          <w:color w:val="000000" w:themeColor="text1" w:themeTint="FF" w:themeShade="FF"/>
          <w:vertAlign w:val="subscript"/>
        </w:rPr>
        <w:t>g</w:t>
      </w:r>
      <w:r w:rsidRPr="7387D2AE" w:rsidR="66C2066B">
        <w:rPr>
          <w:rFonts w:ascii="Times New Roman" w:hAnsi="Times New Roman" w:cs="Times New Roman"/>
          <w:color w:val="000000" w:themeColor="text1" w:themeTint="FF" w:themeShade="FF"/>
        </w:rPr>
        <w:t xml:space="preserve"> COC</w:t>
      </w:r>
      <w:r w:rsidRPr="7387D2AE" w:rsidR="650F01A7">
        <w:rPr>
          <w:rFonts w:ascii="Times New Roman" w:hAnsi="Times New Roman" w:cs="Times New Roman"/>
          <w:color w:val="000000" w:themeColor="text1" w:themeTint="FF" w:themeShade="FF"/>
        </w:rPr>
        <w:t xml:space="preserve"> present in the film</w:t>
      </w:r>
      <w:r w:rsidRPr="7387D2AE" w:rsidR="1CCE0411">
        <w:rPr>
          <w:rFonts w:ascii="Times New Roman" w:hAnsi="Times New Roman" w:cs="Times New Roman"/>
          <w:color w:val="000000" w:themeColor="text1" w:themeTint="FF" w:themeShade="FF"/>
        </w:rPr>
        <w:t xml:space="preserve"> as </w:t>
      </w:r>
      <w:r w:rsidRPr="7387D2AE" w:rsidR="0E15E9F5">
        <w:rPr>
          <w:rFonts w:ascii="Times New Roman" w:hAnsi="Times New Roman" w:cs="Times New Roman"/>
          <w:color w:val="000000" w:themeColor="text1" w:themeTint="FF" w:themeShade="FF"/>
        </w:rPr>
        <w:t xml:space="preserve">shown in </w:t>
      </w:r>
      <w:r w:rsidRPr="7387D2AE" w:rsidR="0E15E9F5">
        <w:rPr>
          <w:rFonts w:ascii="Times New Roman" w:hAnsi="Times New Roman" w:cs="Times New Roman"/>
          <w:b w:val="1"/>
          <w:bCs w:val="1"/>
          <w:color w:val="000000" w:themeColor="text1" w:themeTint="FF" w:themeShade="FF"/>
        </w:rPr>
        <w:t>Figure 2</w:t>
      </w:r>
      <w:r w:rsidRPr="7387D2AE" w:rsidR="113B2F47">
        <w:rPr>
          <w:rFonts w:ascii="Times New Roman" w:hAnsi="Times New Roman" w:cs="Times New Roman"/>
          <w:color w:val="000000" w:themeColor="text1" w:themeTint="FF" w:themeShade="FF"/>
        </w:rPr>
        <w:t>,</w:t>
      </w:r>
      <w:r w:rsidRPr="7387D2AE" w:rsidR="0E15E9F5">
        <w:rPr>
          <w:rFonts w:ascii="Times New Roman" w:hAnsi="Times New Roman" w:cs="Times New Roman"/>
          <w:color w:val="000000" w:themeColor="text1" w:themeTint="FF" w:themeShade="FF"/>
        </w:rPr>
        <w:t xml:space="preserve"> and the DMA </w:t>
      </w:r>
      <w:r w:rsidRPr="7387D2AE" w:rsidR="62576359">
        <w:rPr>
          <w:rFonts w:ascii="Times New Roman" w:hAnsi="Times New Roman" w:cs="Times New Roman"/>
          <w:color w:val="000000" w:themeColor="text1" w:themeTint="FF" w:themeShade="FF"/>
        </w:rPr>
        <w:t xml:space="preserve">data </w:t>
      </w:r>
      <w:r w:rsidRPr="7387D2AE" w:rsidR="09FFBFBF">
        <w:rPr>
          <w:rFonts w:ascii="Times New Roman" w:hAnsi="Times New Roman" w:cs="Times New Roman"/>
          <w:color w:val="000000" w:themeColor="text1" w:themeTint="FF" w:themeShade="FF"/>
        </w:rPr>
        <w:t>discussed below</w:t>
      </w:r>
      <w:r w:rsidRPr="7387D2AE" w:rsidR="113B2F47">
        <w:rPr>
          <w:rFonts w:ascii="Times New Roman" w:hAnsi="Times New Roman" w:cs="Times New Roman"/>
          <w:color w:val="000000" w:themeColor="text1" w:themeTint="FF" w:themeShade="FF"/>
        </w:rPr>
        <w:t xml:space="preserve"> and shown in </w:t>
      </w:r>
      <w:r w:rsidRPr="7387D2AE" w:rsidR="113B2F47">
        <w:rPr>
          <w:rFonts w:ascii="Times New Roman" w:hAnsi="Times New Roman" w:cs="Times New Roman"/>
          <w:b w:val="1"/>
          <w:bCs w:val="1"/>
          <w:color w:val="000000" w:themeColor="text1" w:themeTint="FF" w:themeShade="FF"/>
        </w:rPr>
        <w:t>Figure 5</w:t>
      </w:r>
      <w:r w:rsidRPr="7387D2AE" w:rsidR="113B2F47">
        <w:rPr>
          <w:rFonts w:ascii="Times New Roman" w:hAnsi="Times New Roman" w:cs="Times New Roman"/>
          <w:color w:val="000000" w:themeColor="text1" w:themeTint="FF" w:themeShade="FF"/>
        </w:rPr>
        <w:t>.</w:t>
      </w:r>
      <w:r w:rsidRPr="7387D2AE" w:rsidR="1CCE0411">
        <w:rPr>
          <w:rFonts w:ascii="Times New Roman" w:hAnsi="Times New Roman" w:cs="Times New Roman"/>
          <w:color w:val="000000" w:themeColor="text1" w:themeTint="FF" w:themeShade="FF"/>
        </w:rPr>
        <w:t xml:space="preserve"> </w:t>
      </w:r>
      <w:r w:rsidRPr="7387D2AE" w:rsidR="62338A75">
        <w:rPr>
          <w:rFonts w:ascii="Times New Roman" w:hAnsi="Times New Roman" w:cs="Times New Roman"/>
          <w:color w:val="000000" w:themeColor="text1" w:themeTint="FF" w:themeShade="FF"/>
        </w:rPr>
        <w:t>T</w:t>
      </w:r>
      <w:r w:rsidRPr="7387D2AE" w:rsidR="2D6362D1">
        <w:rPr>
          <w:rFonts w:ascii="Times New Roman" w:hAnsi="Times New Roman" w:cs="Times New Roman"/>
          <w:color w:val="000000" w:themeColor="text1" w:themeTint="FF" w:themeShade="FF"/>
        </w:rPr>
        <w:t xml:space="preserve">he </w:t>
      </w:r>
      <w:r w:rsidRPr="7387D2AE" w:rsidR="4B06C854">
        <w:rPr>
          <w:rFonts w:ascii="Times New Roman" w:hAnsi="Times New Roman" w:cs="Times New Roman"/>
          <w:color w:val="000000" w:themeColor="text1" w:themeTint="FF" w:themeShade="FF"/>
        </w:rPr>
        <w:t xml:space="preserve">increased </w:t>
      </w:r>
      <w:r w:rsidRPr="7387D2AE" w:rsidR="62338A75">
        <w:rPr>
          <w:rFonts w:ascii="Times New Roman" w:hAnsi="Times New Roman" w:cs="Times New Roman"/>
          <w:color w:val="000000" w:themeColor="text1" w:themeTint="FF" w:themeShade="FF"/>
        </w:rPr>
        <w:t>relative thickness</w:t>
      </w:r>
      <w:r w:rsidRPr="7387D2AE" w:rsidR="4B06C854">
        <w:rPr>
          <w:rFonts w:ascii="Times New Roman" w:hAnsi="Times New Roman" w:cs="Times New Roman"/>
          <w:color w:val="000000" w:themeColor="text1" w:themeTint="FF" w:themeShade="FF"/>
        </w:rPr>
        <w:t xml:space="preserve"> of the</w:t>
      </w:r>
      <w:r w:rsidRPr="7387D2AE" w:rsidR="774AFFAC">
        <w:rPr>
          <w:rFonts w:ascii="Times New Roman" w:hAnsi="Times New Roman" w:cs="Times New Roman"/>
          <w:color w:val="000000" w:themeColor="text1" w:themeTint="FF" w:themeShade="FF"/>
        </w:rPr>
        <w:t xml:space="preserve"> COC-PET</w:t>
      </w:r>
      <w:r w:rsidRPr="7387D2AE" w:rsidR="4B06C854">
        <w:rPr>
          <w:rFonts w:ascii="Times New Roman" w:hAnsi="Times New Roman" w:cs="Times New Roman"/>
          <w:color w:val="000000" w:themeColor="text1" w:themeTint="FF" w:themeShade="FF"/>
        </w:rPr>
        <w:t xml:space="preserve"> </w:t>
      </w:r>
      <w:r w:rsidRPr="7387D2AE" w:rsidR="3544B49A">
        <w:rPr>
          <w:rFonts w:ascii="Times New Roman" w:hAnsi="Times New Roman" w:cs="Times New Roman"/>
          <w:color w:val="000000" w:themeColor="text1" w:themeTint="FF" w:themeShade="FF"/>
        </w:rPr>
        <w:t>interfused</w:t>
      </w:r>
      <w:r w:rsidRPr="7387D2AE" w:rsidR="6B30A943">
        <w:rPr>
          <w:rFonts w:ascii="Times New Roman" w:hAnsi="Times New Roman" w:cs="Times New Roman"/>
          <w:color w:val="000000" w:themeColor="text1" w:themeTint="FF" w:themeShade="FF"/>
        </w:rPr>
        <w:t xml:space="preserve"> region </w:t>
      </w:r>
      <w:r w:rsidRPr="7387D2AE" w:rsidR="774766E5">
        <w:rPr>
          <w:rFonts w:ascii="Times New Roman" w:hAnsi="Times New Roman" w:cs="Times New Roman"/>
          <w:color w:val="000000" w:themeColor="text1" w:themeTint="FF" w:themeShade="FF"/>
        </w:rPr>
        <w:t xml:space="preserve">could also benefit </w:t>
      </w:r>
      <w:r w:rsidRPr="7387D2AE" w:rsidR="6C7F74E9">
        <w:rPr>
          <w:rFonts w:ascii="Times New Roman" w:hAnsi="Times New Roman" w:cs="Times New Roman"/>
          <w:color w:val="000000" w:themeColor="text1" w:themeTint="FF" w:themeShade="FF"/>
        </w:rPr>
        <w:t xml:space="preserve">the high temperature </w:t>
      </w:r>
      <w:r w:rsidRPr="7387D2AE" w:rsidR="195E52B2">
        <w:rPr>
          <w:rFonts w:ascii="Times New Roman" w:hAnsi="Times New Roman" w:cs="Times New Roman"/>
          <w:color w:val="000000" w:themeColor="text1" w:themeTint="FF" w:themeShade="FF"/>
        </w:rPr>
        <w:t>mechanical properties of the film</w:t>
      </w:r>
      <w:r w:rsidRPr="7387D2AE" w:rsidR="1C9EA717">
        <w:rPr>
          <w:rFonts w:ascii="Times New Roman" w:hAnsi="Times New Roman" w:cs="Times New Roman"/>
          <w:color w:val="000000" w:themeColor="text1" w:themeTint="FF" w:themeShade="FF"/>
        </w:rPr>
        <w:t xml:space="preserve">, depending on the </w:t>
      </w:r>
      <w:r w:rsidRPr="7387D2AE" w:rsidR="6C7F74E9">
        <w:rPr>
          <w:rFonts w:ascii="Times New Roman" w:hAnsi="Times New Roman" w:cs="Times New Roman"/>
          <w:color w:val="000000" w:themeColor="text1" w:themeTint="FF" w:themeShade="FF"/>
        </w:rPr>
        <w:t>nature</w:t>
      </w:r>
      <w:r w:rsidRPr="7387D2AE" w:rsidR="1C9EA717">
        <w:rPr>
          <w:rFonts w:ascii="Times New Roman" w:hAnsi="Times New Roman" w:cs="Times New Roman"/>
          <w:color w:val="000000" w:themeColor="text1" w:themeTint="FF" w:themeShade="FF"/>
        </w:rPr>
        <w:t xml:space="preserve"> of the </w:t>
      </w:r>
      <w:r w:rsidRPr="7387D2AE" w:rsidR="69A202D1">
        <w:rPr>
          <w:rFonts w:ascii="Times New Roman" w:hAnsi="Times New Roman" w:cs="Times New Roman"/>
          <w:color w:val="000000" w:themeColor="text1" w:themeTint="FF" w:themeShade="FF"/>
        </w:rPr>
        <w:t>inter</w:t>
      </w:r>
      <w:r w:rsidRPr="7387D2AE" w:rsidR="6C7F74E9">
        <w:rPr>
          <w:rFonts w:ascii="Times New Roman" w:hAnsi="Times New Roman" w:cs="Times New Roman"/>
          <w:color w:val="000000" w:themeColor="text1" w:themeTint="FF" w:themeShade="FF"/>
        </w:rPr>
        <w:t>diff</w:t>
      </w:r>
      <w:r w:rsidRPr="7387D2AE" w:rsidR="69A202D1">
        <w:rPr>
          <w:rFonts w:ascii="Times New Roman" w:hAnsi="Times New Roman" w:cs="Times New Roman"/>
          <w:color w:val="000000" w:themeColor="text1" w:themeTint="FF" w:themeShade="FF"/>
        </w:rPr>
        <w:t>used</w:t>
      </w:r>
      <w:r w:rsidRPr="7387D2AE" w:rsidR="69A202D1">
        <w:rPr>
          <w:rFonts w:ascii="Times New Roman" w:hAnsi="Times New Roman" w:cs="Times New Roman"/>
          <w:color w:val="000000" w:themeColor="text1" w:themeTint="FF" w:themeShade="FF"/>
        </w:rPr>
        <w:t xml:space="preserve"> mixture. </w:t>
      </w:r>
    </w:p>
    <w:p w:rsidR="00A47650" w:rsidP="7A9BF524" w:rsidRDefault="00A47650" w14:paraId="3885F8A7" w14:textId="66DF3206">
      <w:pPr>
        <w:spacing w:line="240" w:lineRule="auto"/>
        <w:rPr>
          <w:rFonts w:ascii="Times New Roman" w:hAnsi="Times New Roman" w:cs="Times New Roman"/>
        </w:rPr>
      </w:pPr>
      <w:r w:rsidRPr="004A3E77" w:rsidR="7427ED0D">
        <w:rPr>
          <w:rFonts w:ascii="Times New Roman" w:hAnsi="Times New Roman" w:cs="Times New Roman"/>
        </w:rPr>
        <w:t xml:space="preserve">Comparing films made using blends of </w:t>
      </w:r>
      <w:r w:rsidR="7427ED0D">
        <w:rPr>
          <w:rFonts w:ascii="Times New Roman" w:hAnsi="Times New Roman" w:cs="Times New Roman"/>
        </w:rPr>
        <w:t>COC-</w:t>
      </w:r>
      <w:r w:rsidRPr="004A3E77" w:rsidR="7427ED0D">
        <w:rPr>
          <w:rFonts w:ascii="Times New Roman" w:hAnsi="Times New Roman" w:cs="Times New Roman"/>
        </w:rPr>
        <w:t xml:space="preserve">PET versus 129-layered films at equivalent material volume fractions, DSC in </w:t>
      </w:r>
      <w:r w:rsidRPr="008C6B39" w:rsidR="7427ED0D">
        <w:rPr>
          <w:rFonts w:ascii="Times New Roman" w:hAnsi="Times New Roman" w:cs="Times New Roman"/>
          <w:b w:val="1"/>
          <w:bCs w:val="1"/>
        </w:rPr>
        <w:t>Figure 3</w:t>
      </w:r>
      <w:r w:rsidRPr="004A3E77" w:rsidR="7427ED0D">
        <w:rPr>
          <w:rFonts w:ascii="Times New Roman" w:hAnsi="Times New Roman" w:cs="Times New Roman"/>
        </w:rPr>
        <w:t xml:space="preserve"> shows that the amount of overall crystallinity is lower, and the cold crystallization temperature is higher, in the blended films. This indicates that COC also inhibits PET crystallization in blends. Reduction in crystallinity of PLLA and PA6 has been reported in PLLA/COC and PA6/COC blends made using solvent casting and melt blending respectively </w:t>
      </w:r>
      <w:r w:rsidRPr="0010635D" w:rsidR="78F37536">
        <w:rPr>
          <w:rFonts w:ascii="Times New Roman" w:hAnsi="Times New Roman" w:cs="Times New Roman"/>
        </w:rPr>
        <w:t>[</w:t>
      </w:r>
      <w:r w:rsidRPr="7387D2AE">
        <w:rPr>
          <w:rStyle w:val="EndnoteReference"/>
          <w:rFonts w:ascii="Times New Roman" w:hAnsi="Times New Roman" w:cs="Times New Roman"/>
          <w:vertAlign w:val="baseline"/>
        </w:rPr>
        <w:endnoteReference w:id="564"/>
      </w:r>
      <w:r w:rsidRPr="0010635D" w:rsidR="78F37536">
        <w:rPr>
          <w:rFonts w:ascii="Times New Roman" w:hAnsi="Times New Roman" w:cs="Times New Roman"/>
        </w:rPr>
        <w:t>,</w:t>
      </w:r>
      <w:r w:rsidRPr="7387D2AE">
        <w:rPr>
          <w:rStyle w:val="EndnoteReference"/>
          <w:rFonts w:ascii="Times New Roman" w:hAnsi="Times New Roman" w:cs="Times New Roman"/>
          <w:vertAlign w:val="baseline"/>
        </w:rPr>
        <w:endnoteReference w:id="21527"/>
      </w:r>
      <w:r w:rsidRPr="0010635D" w:rsidR="78F37536">
        <w:rPr>
          <w:rFonts w:ascii="Times New Roman" w:hAnsi="Times New Roman" w:cs="Times New Roman"/>
        </w:rPr>
        <w:t>]</w:t>
      </w:r>
      <w:r w:rsidRPr="004A3E77" w:rsidR="7427ED0D">
        <w:rPr>
          <w:rFonts w:ascii="Times New Roman" w:hAnsi="Times New Roman" w:cs="Times New Roman"/>
        </w:rPr>
        <w:t>, which is consistent with COC disrupting crystallization of semicrystalline polymers in these immiscible systems also.</w:t>
      </w:r>
    </w:p>
    <w:tbl>
      <w:tblPr>
        <w:tblStyle w:val="TableGrid"/>
        <w:tblW w:w="0" w:type="auto"/>
        <w:tblLook w:val="04A0" w:firstRow="1" w:lastRow="0" w:firstColumn="1" w:lastColumn="0" w:noHBand="0" w:noVBand="1"/>
      </w:tblPr>
      <w:tblGrid>
        <w:gridCol w:w="4664"/>
        <w:gridCol w:w="4686"/>
      </w:tblGrid>
      <w:tr w:rsidRPr="0010635D" w:rsidR="00CF0C76" w:rsidTr="7387D2AE" w14:paraId="05169BF2" w14:textId="77777777">
        <w:tc>
          <w:tcPr>
            <w:tcW w:w="9350" w:type="dxa"/>
            <w:gridSpan w:val="2"/>
            <w:tcMar/>
            <w:vAlign w:val="center"/>
          </w:tcPr>
          <w:p w:rsidRPr="0010635D" w:rsidR="00CF0C76" w:rsidP="7A9BF524" w:rsidRDefault="00CF0C76" w14:paraId="78558D31" w14:textId="77777777">
            <w:pPr>
              <w:ind w:left="360"/>
              <w:jc w:val="center"/>
              <w:rPr>
                <w:rFonts w:ascii="Times New Roman" w:hAnsi="Times New Roman" w:cs="Times New Roman"/>
              </w:rPr>
            </w:pPr>
            <w:r w:rsidR="707B3D6F">
              <w:drawing>
                <wp:inline wp14:editId="1B1E4238" wp14:anchorId="165872D2">
                  <wp:extent cx="5090795" cy="2435855"/>
                  <wp:effectExtent l="0" t="0" r="0" b="3175"/>
                  <wp:docPr id="1955535685" name="Picture 14"/>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1"/>
                          <pic:cNvPicPr>
                            <a:picLocks noChangeAspect="1" noChangeArrowheads="1"/>
                          </pic:cNvPicPr>
                        </pic:nvPicPr>
                        <pic:blipFill rotWithShape="1">
                          <a:blip xmlns:r="http://schemas.openxmlformats.org/officeDocument/2006/relationships" r:embed="rId13" cstate="print">
                            <a:extLst>
                              <a:ext uri="{28A0092B-C50C-407E-A947-70E740481C1C}">
                                <a14:useLocalDpi xmlns:a14="http://schemas.microsoft.com/office/drawing/2010/main" val="0"/>
                              </a:ext>
                            </a:extLst>
                          </a:blip>
                          <a:srcRect t="1918" b="-1"/>
                          <a:stretch>
                            <a:fillRect/>
                          </a:stretch>
                        </pic:blipFill>
                        <pic:spPr bwMode="auto">
                          <a:xfrm>
                            <a:off x="0" y="0"/>
                            <a:ext cx="5122857" cy="24511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Pr="0010635D" w:rsidR="00DC71DE" w:rsidTr="7387D2AE" w14:paraId="7086001D" w14:textId="77777777">
        <w:tc>
          <w:tcPr>
            <w:tcW w:w="4664" w:type="dxa"/>
            <w:tcMar/>
            <w:vAlign w:val="center"/>
          </w:tcPr>
          <w:p w:rsidRPr="0010635D" w:rsidR="00CF0C76" w:rsidP="7A9BF524" w:rsidRDefault="00CF0C76" w14:paraId="4F69523A" w14:textId="77777777">
            <w:pPr>
              <w:jc w:val="center"/>
              <w:rPr>
                <w:rFonts w:ascii="Times New Roman" w:hAnsi="Times New Roman" w:cs="Times New Roman"/>
              </w:rPr>
            </w:pPr>
            <w:r w:rsidR="707B3D6F">
              <w:drawing>
                <wp:inline wp14:editId="6F9411F6" wp14:anchorId="71DC67B6">
                  <wp:extent cx="2592705" cy="2138362"/>
                  <wp:effectExtent l="0" t="0" r="0" b="0"/>
                  <wp:docPr id="712645600" name="Picture 29"/>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6"/>
                          <pic:cNvPicPr>
                            <a:picLocks noChangeAspect="1" noChangeArrowheads="1"/>
                          </pic:cNvPicPr>
                        </pic:nvPicPr>
                        <pic:blipFill rotWithShape="1">
                          <a:blip xmlns:r="http://schemas.openxmlformats.org/officeDocument/2006/relationships" r:embed="rId14" cstate="print">
                            <a:extLst>
                              <a:ext uri="{28A0092B-C50C-407E-A947-70E740481C1C}">
                                <a14:useLocalDpi xmlns:a14="http://schemas.microsoft.com/office/drawing/2010/main" val="0"/>
                              </a:ext>
                            </a:extLst>
                          </a:blip>
                          <a:srcRect b="4003"/>
                          <a:stretch>
                            <a:fillRect/>
                          </a:stretch>
                        </pic:blipFill>
                        <pic:spPr bwMode="auto">
                          <a:xfrm>
                            <a:off x="0" y="0"/>
                            <a:ext cx="2599449" cy="2143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tcMar/>
          </w:tcPr>
          <w:p w:rsidRPr="0010635D" w:rsidR="00CF0C76" w:rsidP="7A9BF524" w:rsidRDefault="00CF0C76" w14:paraId="16846792" w14:textId="77777777">
            <w:pPr>
              <w:jc w:val="center"/>
              <w:rPr>
                <w:rFonts w:ascii="Times New Roman" w:hAnsi="Times New Roman" w:cs="Times New Roman"/>
              </w:rPr>
            </w:pPr>
            <w:r w:rsidR="707B3D6F">
              <w:drawing>
                <wp:inline wp14:editId="1C5326B1" wp14:anchorId="6A086A9A">
                  <wp:extent cx="2590800" cy="2106735"/>
                  <wp:effectExtent l="0" t="0" r="0" b="8255"/>
                  <wp:docPr id="1943923917" name="Picture 30"/>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7"/>
                          <pic:cNvPicPr>
                            <a:picLocks noChangeAspect="1" noChangeArrowheads="1"/>
                          </pic:cNvPicPr>
                        </pic:nvPicPr>
                        <pic:blipFill rotWithShape="1">
                          <a:blip xmlns:r="http://schemas.openxmlformats.org/officeDocument/2006/relationships" r:embed="rId15" cstate="print">
                            <a:extLst>
                              <a:ext uri="{28A0092B-C50C-407E-A947-70E740481C1C}">
                                <a14:useLocalDpi xmlns:a14="http://schemas.microsoft.com/office/drawing/2010/main" val="0"/>
                              </a:ext>
                            </a:extLst>
                          </a:blip>
                          <a:srcRect b="3685"/>
                          <a:stretch>
                            <a:fillRect/>
                          </a:stretch>
                        </pic:blipFill>
                        <pic:spPr bwMode="auto">
                          <a:xfrm>
                            <a:off x="0" y="0"/>
                            <a:ext cx="2607842" cy="21205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F0C76" w:rsidP="7A9BF524" w:rsidRDefault="4A2124C0" w14:paraId="5FBF3B97" w14:textId="0E38071E">
      <w:pPr>
        <w:spacing w:line="240" w:lineRule="auto"/>
        <w:rPr>
          <w:rFonts w:ascii="Times New Roman" w:hAnsi="Times New Roman" w:cs="Times New Roman"/>
        </w:rPr>
      </w:pPr>
      <w:r w:rsidRPr="7387D2AE" w:rsidR="0BB59C2B">
        <w:rPr>
          <w:rFonts w:ascii="Times New Roman" w:hAnsi="Times New Roman" w:cs="Times New Roman"/>
          <w:b w:val="1"/>
          <w:bCs w:val="1"/>
        </w:rPr>
        <w:t xml:space="preserve">Figure </w:t>
      </w:r>
      <w:r w:rsidRPr="7387D2AE" w:rsidR="4C8396C9">
        <w:rPr>
          <w:rFonts w:ascii="Times New Roman" w:hAnsi="Times New Roman" w:cs="Times New Roman"/>
          <w:b w:val="1"/>
          <w:bCs w:val="1"/>
        </w:rPr>
        <w:t>3</w:t>
      </w:r>
      <w:r w:rsidRPr="7387D2AE" w:rsidR="0BB59C2B">
        <w:rPr>
          <w:rFonts w:ascii="Times New Roman" w:hAnsi="Times New Roman" w:cs="Times New Roman"/>
        </w:rPr>
        <w:t xml:space="preserve">. </w:t>
      </w:r>
      <w:r w:rsidRPr="7387D2AE" w:rsidR="4280A961">
        <w:rPr>
          <w:rFonts w:ascii="Times New Roman" w:hAnsi="Times New Roman" w:cs="Times New Roman"/>
        </w:rPr>
        <w:t>C</w:t>
      </w:r>
      <w:r w:rsidRPr="7387D2AE" w:rsidR="0BB59C2B">
        <w:rPr>
          <w:rFonts w:ascii="Times New Roman" w:hAnsi="Times New Roman" w:cs="Times New Roman"/>
        </w:rPr>
        <w:t>ast COC-PET films</w:t>
      </w:r>
      <w:r w:rsidRPr="7387D2AE" w:rsidR="4280A961">
        <w:rPr>
          <w:rFonts w:ascii="Times New Roman" w:hAnsi="Times New Roman" w:cs="Times New Roman"/>
        </w:rPr>
        <w:t>:</w:t>
      </w:r>
      <w:r w:rsidRPr="7387D2AE" w:rsidR="4280A961">
        <w:rPr>
          <w:rFonts w:ascii="Times New Roman" w:hAnsi="Times New Roman" w:cs="Times New Roman"/>
        </w:rPr>
        <w:t xml:space="preserve"> DSC thermograms</w:t>
      </w:r>
      <w:r w:rsidRPr="7387D2AE" w:rsidR="4280A961">
        <w:rPr>
          <w:rFonts w:ascii="Times New Roman" w:hAnsi="Times New Roman" w:cs="Times New Roman"/>
        </w:rPr>
        <w:t xml:space="preserve"> </w:t>
      </w:r>
      <w:r w:rsidRPr="7387D2AE" w:rsidR="4280A961">
        <w:rPr>
          <w:rFonts w:ascii="Times New Roman" w:hAnsi="Times New Roman" w:cs="Times New Roman"/>
        </w:rPr>
        <w:t>(a)</w:t>
      </w:r>
      <w:r w:rsidRPr="7387D2AE" w:rsidR="758315ED">
        <w:rPr>
          <w:rFonts w:ascii="Times New Roman" w:hAnsi="Times New Roman" w:cs="Times New Roman"/>
        </w:rPr>
        <w:t>,</w:t>
      </w:r>
      <w:r w:rsidRPr="7387D2AE" w:rsidR="0BB59C2B">
        <w:rPr>
          <w:rFonts w:ascii="Times New Roman" w:hAnsi="Times New Roman" w:cs="Times New Roman"/>
        </w:rPr>
        <w:t xml:space="preserve"> </w:t>
      </w:r>
      <w:r w:rsidRPr="7387D2AE" w:rsidR="11A833E5">
        <w:rPr>
          <w:rFonts w:ascii="Times New Roman" w:hAnsi="Times New Roman" w:cs="Times New Roman"/>
        </w:rPr>
        <w:t>c</w:t>
      </w:r>
      <w:r w:rsidRPr="7387D2AE" w:rsidR="0BB59C2B">
        <w:rPr>
          <w:rFonts w:ascii="Times New Roman" w:hAnsi="Times New Roman" w:cs="Times New Roman"/>
        </w:rPr>
        <w:t>rystallinity</w:t>
      </w:r>
      <w:r w:rsidRPr="7387D2AE" w:rsidR="0BB59C2B">
        <w:rPr>
          <w:rFonts w:ascii="Times New Roman" w:hAnsi="Times New Roman" w:cs="Times New Roman"/>
        </w:rPr>
        <w:t xml:space="preserve"> fraction</w:t>
      </w:r>
      <w:r w:rsidRPr="7387D2AE" w:rsidR="4280A961">
        <w:rPr>
          <w:rFonts w:ascii="Times New Roman" w:hAnsi="Times New Roman" w:cs="Times New Roman"/>
        </w:rPr>
        <w:t xml:space="preserve"> </w:t>
      </w:r>
      <w:r w:rsidRPr="7387D2AE" w:rsidR="4280A961">
        <w:rPr>
          <w:rFonts w:ascii="Times New Roman" w:hAnsi="Times New Roman" w:cs="Times New Roman"/>
        </w:rPr>
        <w:t>(b)</w:t>
      </w:r>
      <w:r w:rsidRPr="7387D2AE" w:rsidR="2785C28F">
        <w:rPr>
          <w:rFonts w:ascii="Times New Roman" w:hAnsi="Times New Roman" w:cs="Times New Roman"/>
        </w:rPr>
        <w:t>,</w:t>
      </w:r>
      <w:r w:rsidRPr="7387D2AE" w:rsidR="0BB59C2B">
        <w:rPr>
          <w:rFonts w:ascii="Times New Roman" w:hAnsi="Times New Roman" w:cs="Times New Roman"/>
        </w:rPr>
        <w:t xml:space="preserve"> and phase transition peak temperatures extracted from DSC thermograms</w:t>
      </w:r>
      <w:r w:rsidRPr="7387D2AE" w:rsidR="4280A961">
        <w:rPr>
          <w:rFonts w:ascii="Times New Roman" w:hAnsi="Times New Roman" w:cs="Times New Roman"/>
        </w:rPr>
        <w:t xml:space="preserve"> </w:t>
      </w:r>
      <w:r w:rsidRPr="7387D2AE" w:rsidR="4280A961">
        <w:rPr>
          <w:rFonts w:ascii="Times New Roman" w:hAnsi="Times New Roman" w:cs="Times New Roman"/>
        </w:rPr>
        <w:t>(c)</w:t>
      </w:r>
      <w:r w:rsidRPr="7387D2AE" w:rsidR="0BB59C2B">
        <w:rPr>
          <w:rFonts w:ascii="Times New Roman" w:hAnsi="Times New Roman" w:cs="Times New Roman"/>
        </w:rPr>
        <w:t xml:space="preserve">. </w:t>
      </w:r>
    </w:p>
    <w:p w:rsidRPr="0010635D" w:rsidR="00DF62D2" w:rsidP="7A9BF524" w:rsidRDefault="00DF62D2" w14:paraId="0DA5271E" w14:textId="77777777">
      <w:pPr>
        <w:spacing w:line="240" w:lineRule="auto"/>
        <w:rPr>
          <w:rFonts w:ascii="Times New Roman" w:hAnsi="Times New Roman" w:cs="Times New Roman"/>
        </w:rPr>
      </w:pPr>
    </w:p>
    <w:p w:rsidR="00CF0C76" w:rsidP="64486C4C" w:rsidRDefault="00336522" w14:paraId="1C9E9A8B" w14:textId="016E0BC2">
      <w:pPr>
        <w:spacing w:line="240" w:lineRule="auto"/>
        <w:rPr>
          <w:rFonts w:ascii="Times New Roman" w:hAnsi="Times New Roman" w:cs="Times New Roman"/>
        </w:rPr>
      </w:pPr>
      <w:r w:rsidRPr="64486C4C" w:rsidR="4280A961">
        <w:rPr>
          <w:rFonts w:ascii="Times New Roman" w:hAnsi="Times New Roman" w:cs="Times New Roman"/>
          <w:b w:val="1"/>
          <w:bCs w:val="1"/>
        </w:rPr>
        <w:t>Figure 4</w:t>
      </w:r>
      <w:r w:rsidRPr="64486C4C" w:rsidR="0BB59C2B">
        <w:rPr>
          <w:rFonts w:ascii="Times New Roman" w:hAnsi="Times New Roman" w:cs="Times New Roman"/>
        </w:rPr>
        <w:t xml:space="preserve"> show</w:t>
      </w:r>
      <w:r w:rsidR="4280A961">
        <w:rPr>
          <w:rFonts w:ascii="Times New Roman" w:hAnsi="Times New Roman" w:cs="Times New Roman"/>
        </w:rPr>
        <w:t xml:space="preserve">s </w:t>
      </w:r>
      <w:r w:rsidRPr="64486C4C" w:rsidR="0BB59C2B">
        <w:rPr>
          <w:rFonts w:ascii="Times New Roman" w:hAnsi="Times New Roman" w:cs="Times New Roman"/>
        </w:rPr>
        <w:t>the DSC thermograms of COC-PPS films</w:t>
      </w:r>
      <w:r w:rsidR="4280A961">
        <w:rPr>
          <w:rFonts w:ascii="Times New Roman" w:hAnsi="Times New Roman" w:cs="Times New Roman"/>
        </w:rPr>
        <w:t>. T</w:t>
      </w:r>
      <w:r w:rsidRPr="64486C4C" w:rsidR="0BB59C2B">
        <w:rPr>
          <w:rFonts w:ascii="Times New Roman" w:hAnsi="Times New Roman" w:cs="Times New Roman"/>
        </w:rPr>
        <w:t>he effect COC</w:t>
      </w:r>
      <w:r w:rsidR="4280A961">
        <w:rPr>
          <w:rFonts w:ascii="Times New Roman" w:hAnsi="Times New Roman" w:cs="Times New Roman"/>
        </w:rPr>
        <w:t xml:space="preserve"> has</w:t>
      </w:r>
      <w:r w:rsidRPr="64486C4C" w:rsidR="0BB59C2B">
        <w:rPr>
          <w:rFonts w:ascii="Times New Roman" w:hAnsi="Times New Roman" w:cs="Times New Roman"/>
        </w:rPr>
        <w:t xml:space="preserve"> on the </w:t>
      </w:r>
      <w:r w:rsidR="4280A961">
        <w:rPr>
          <w:rFonts w:ascii="Times New Roman" w:hAnsi="Times New Roman" w:cs="Times New Roman"/>
        </w:rPr>
        <w:t xml:space="preserve">PPS </w:t>
      </w:r>
      <w:r w:rsidRPr="64486C4C" w:rsidR="0BB59C2B">
        <w:rPr>
          <w:rFonts w:ascii="Times New Roman" w:hAnsi="Times New Roman" w:cs="Times New Roman"/>
        </w:rPr>
        <w:t xml:space="preserve">thermal transitions is similar, but not identical to the effect it has on PET. </w:t>
      </w:r>
      <w:r w:rsidRPr="64486C4C" w:rsidR="0BB59C2B">
        <w:rPr>
          <w:rFonts w:ascii="Times New Roman" w:hAnsi="Times New Roman" w:cs="Times New Roman"/>
        </w:rPr>
        <w:t>Similar to</w:t>
      </w:r>
      <w:r w:rsidRPr="64486C4C" w:rsidR="0BB59C2B">
        <w:rPr>
          <w:rFonts w:ascii="Times New Roman" w:hAnsi="Times New Roman" w:cs="Times New Roman"/>
        </w:rPr>
        <w:t xml:space="preserve"> PET</w:t>
      </w:r>
      <w:r w:rsidRPr="64486C4C" w:rsidR="2BD3FC6B">
        <w:rPr>
          <w:rFonts w:ascii="Times New Roman" w:hAnsi="Times New Roman" w:cs="Times New Roman"/>
        </w:rPr>
        <w:t xml:space="preserve"> witnessed results</w:t>
      </w:r>
      <w:r w:rsidRPr="64486C4C" w:rsidR="0BB59C2B">
        <w:rPr>
          <w:rFonts w:ascii="Times New Roman" w:hAnsi="Times New Roman" w:cs="Times New Roman"/>
        </w:rPr>
        <w:t>, the COC layers increase the cold crystallization peak temperature</w:t>
      </w:r>
      <w:r w:rsidRPr="64486C4C" w:rsidR="2BD3FC6B">
        <w:rPr>
          <w:rFonts w:ascii="Times New Roman" w:hAnsi="Times New Roman" w:cs="Times New Roman"/>
        </w:rPr>
        <w:t xml:space="preserve">, from </w:t>
      </w:r>
      <w:r w:rsidRPr="64486C4C" w:rsidR="6F6DE7EC">
        <w:rPr>
          <w:rFonts w:ascii="Times New Roman" w:hAnsi="Times New Roman" w:cs="Times New Roman"/>
        </w:rPr>
        <w:t>134</w:t>
      </w:r>
      <w:r w:rsidRPr="64486C4C" w:rsidR="2BD3FC6B">
        <w:rPr>
          <w:rFonts w:ascii="Times New Roman" w:hAnsi="Times New Roman" w:cs="Times New Roman"/>
        </w:rPr>
        <w:t xml:space="preserve"> to </w:t>
      </w:r>
      <w:r w:rsidRPr="64486C4C" w:rsidR="474CFB53">
        <w:rPr>
          <w:rFonts w:ascii="Times New Roman" w:hAnsi="Times New Roman" w:cs="Times New Roman"/>
        </w:rPr>
        <w:t>141.8°</w:t>
      </w:r>
      <w:r w:rsidRPr="64486C4C" w:rsidR="2BD3FC6B">
        <w:rPr>
          <w:rFonts w:ascii="Times New Roman" w:hAnsi="Times New Roman" w:cs="Times New Roman"/>
        </w:rPr>
        <w:t>C,</w:t>
      </w:r>
      <w:r w:rsidRPr="64486C4C" w:rsidR="0BB59C2B">
        <w:rPr>
          <w:rFonts w:ascii="Times New Roman" w:hAnsi="Times New Roman" w:cs="Times New Roman"/>
        </w:rPr>
        <w:t xml:space="preserve"> and decreases the melting point</w:t>
      </w:r>
      <w:r w:rsidRPr="64486C4C" w:rsidR="2BD3FC6B">
        <w:rPr>
          <w:rFonts w:ascii="Times New Roman" w:hAnsi="Times New Roman" w:cs="Times New Roman"/>
        </w:rPr>
        <w:t xml:space="preserve">, from </w:t>
      </w:r>
      <w:r w:rsidRPr="64486C4C" w:rsidR="4777565E">
        <w:rPr>
          <w:rFonts w:ascii="Times New Roman" w:hAnsi="Times New Roman" w:cs="Times New Roman"/>
        </w:rPr>
        <w:t>279.7</w:t>
      </w:r>
      <w:r w:rsidRPr="64486C4C" w:rsidR="2BD3FC6B">
        <w:rPr>
          <w:rFonts w:ascii="Times New Roman" w:hAnsi="Times New Roman" w:cs="Times New Roman"/>
        </w:rPr>
        <w:t xml:space="preserve"> to </w:t>
      </w:r>
      <w:r w:rsidRPr="64486C4C" w:rsidR="61982A39">
        <w:rPr>
          <w:rFonts w:ascii="Times New Roman" w:hAnsi="Times New Roman" w:cs="Times New Roman"/>
        </w:rPr>
        <w:t>276.9°</w:t>
      </w:r>
      <w:r w:rsidRPr="64486C4C" w:rsidR="2BD3FC6B">
        <w:rPr>
          <w:rFonts w:ascii="Times New Roman" w:hAnsi="Times New Roman" w:cs="Times New Roman"/>
        </w:rPr>
        <w:t>C</w:t>
      </w:r>
      <w:r w:rsidRPr="64486C4C" w:rsidR="61982A39">
        <w:rPr>
          <w:rFonts w:ascii="Times New Roman" w:hAnsi="Times New Roman" w:cs="Times New Roman"/>
        </w:rPr>
        <w:t xml:space="preserve"> at 25% COC</w:t>
      </w:r>
      <w:r w:rsidRPr="64486C4C" w:rsidR="0BB59C2B">
        <w:rPr>
          <w:rFonts w:ascii="Times New Roman" w:hAnsi="Times New Roman" w:cs="Times New Roman"/>
        </w:rPr>
        <w:t>. The</w:t>
      </w:r>
      <w:r w:rsidR="4280A961">
        <w:rPr>
          <w:rFonts w:ascii="Times New Roman" w:hAnsi="Times New Roman" w:cs="Times New Roman"/>
        </w:rPr>
        <w:t>se</w:t>
      </w:r>
      <w:r w:rsidRPr="64486C4C" w:rsidR="0BB59C2B">
        <w:rPr>
          <w:rFonts w:ascii="Times New Roman" w:hAnsi="Times New Roman" w:cs="Times New Roman"/>
        </w:rPr>
        <w:t xml:space="preserve"> changes </w:t>
      </w:r>
      <w:r w:rsidR="4280A961">
        <w:rPr>
          <w:rFonts w:ascii="Times New Roman" w:hAnsi="Times New Roman" w:cs="Times New Roman"/>
        </w:rPr>
        <w:t xml:space="preserve">for </w:t>
      </w:r>
      <w:r w:rsidRPr="64486C4C" w:rsidR="0BB59C2B">
        <w:rPr>
          <w:rFonts w:ascii="Times New Roman" w:hAnsi="Times New Roman" w:cs="Times New Roman"/>
        </w:rPr>
        <w:t xml:space="preserve">both temperatures </w:t>
      </w:r>
      <w:r w:rsidRPr="7387D2AE" w:rsidR="73347393">
        <w:rPr>
          <w:rFonts w:ascii="Times New Roman" w:hAnsi="Times New Roman" w:cs="Times New Roman"/>
          <w:b w:val="1"/>
          <w:bCs w:val="1"/>
        </w:rPr>
        <w:t>are</w:t>
      </w:r>
      <w:r w:rsidRPr="64486C4C" w:rsidR="73347393">
        <w:rPr>
          <w:rFonts w:ascii="Times New Roman" w:hAnsi="Times New Roman" w:cs="Times New Roman"/>
        </w:rPr>
        <w:t xml:space="preserve"> </w:t>
      </w:r>
      <w:r w:rsidRPr="64486C4C" w:rsidR="0BB59C2B">
        <w:rPr>
          <w:rFonts w:ascii="Times New Roman" w:hAnsi="Times New Roman" w:cs="Times New Roman"/>
        </w:rPr>
        <w:t xml:space="preserve">larger in the COC-PPS system compared to COC-PET, at both 10% and 25% COC. </w:t>
      </w:r>
      <w:r w:rsidRPr="64486C4C" w:rsidR="683F3325">
        <w:rPr>
          <w:rFonts w:ascii="Times New Roman" w:hAnsi="Times New Roman" w:cs="Times New Roman"/>
        </w:rPr>
        <w:t xml:space="preserve">Differences </w:t>
      </w:r>
      <w:r w:rsidRPr="64486C4C" w:rsidR="51466595">
        <w:rPr>
          <w:rFonts w:ascii="Times New Roman" w:hAnsi="Times New Roman" w:cs="Times New Roman"/>
        </w:rPr>
        <w:t xml:space="preserve">between PPS and PET </w:t>
      </w:r>
      <w:r w:rsidRPr="64486C4C" w:rsidR="683F3325">
        <w:rPr>
          <w:rFonts w:ascii="Times New Roman" w:hAnsi="Times New Roman" w:cs="Times New Roman"/>
        </w:rPr>
        <w:t xml:space="preserve">in </w:t>
      </w:r>
      <w:r w:rsidRPr="64486C4C" w:rsidR="6D1ED4D6">
        <w:rPr>
          <w:rFonts w:ascii="Times New Roman" w:hAnsi="Times New Roman" w:cs="Times New Roman"/>
        </w:rPr>
        <w:t xml:space="preserve">terms of </w:t>
      </w:r>
      <w:r w:rsidRPr="64486C4C" w:rsidR="683F3325">
        <w:rPr>
          <w:rFonts w:ascii="Times New Roman" w:hAnsi="Times New Roman" w:cs="Times New Roman"/>
        </w:rPr>
        <w:t xml:space="preserve">the effect of COC on crystallization </w:t>
      </w:r>
      <w:r w:rsidRPr="64486C4C" w:rsidR="4E0868A3">
        <w:rPr>
          <w:rFonts w:ascii="Times New Roman" w:hAnsi="Times New Roman" w:cs="Times New Roman"/>
        </w:rPr>
        <w:t xml:space="preserve">could </w:t>
      </w:r>
      <w:r w:rsidRPr="64486C4C" w:rsidR="3B0AEA52">
        <w:rPr>
          <w:rFonts w:ascii="Times New Roman" w:hAnsi="Times New Roman" w:cs="Times New Roman"/>
        </w:rPr>
        <w:t>be caused by</w:t>
      </w:r>
      <w:r w:rsidRPr="64486C4C" w:rsidR="71F662A6">
        <w:rPr>
          <w:rFonts w:ascii="Times New Roman" w:hAnsi="Times New Roman" w:cs="Times New Roman"/>
        </w:rPr>
        <w:t xml:space="preserve"> the difference in the</w:t>
      </w:r>
      <w:r w:rsidRPr="64486C4C" w:rsidR="3B0AEA52">
        <w:rPr>
          <w:rFonts w:ascii="Times New Roman" w:hAnsi="Times New Roman" w:cs="Times New Roman"/>
        </w:rPr>
        <w:t>ir</w:t>
      </w:r>
      <w:r w:rsidRPr="64486C4C" w:rsidR="71F662A6">
        <w:rPr>
          <w:rFonts w:ascii="Times New Roman" w:hAnsi="Times New Roman" w:cs="Times New Roman"/>
        </w:rPr>
        <w:t xml:space="preserve"> interaction energy </w:t>
      </w:r>
      <w:r w:rsidRPr="64486C4C" w:rsidR="3B0AEA52">
        <w:rPr>
          <w:rFonts w:ascii="Times New Roman" w:hAnsi="Times New Roman" w:cs="Times New Roman"/>
        </w:rPr>
        <w:t>with</w:t>
      </w:r>
      <w:r w:rsidRPr="64486C4C" w:rsidR="71F662A6">
        <w:rPr>
          <w:rFonts w:ascii="Times New Roman" w:hAnsi="Times New Roman" w:cs="Times New Roman"/>
        </w:rPr>
        <w:t xml:space="preserve"> </w:t>
      </w:r>
      <w:r w:rsidRPr="64486C4C" w:rsidR="02C185EB">
        <w:rPr>
          <w:rFonts w:ascii="Times New Roman" w:hAnsi="Times New Roman" w:cs="Times New Roman"/>
        </w:rPr>
        <w:t xml:space="preserve">COC. Based on Hansen solubility parameters, the interaction between COC and PPS is </w:t>
      </w:r>
      <w:r w:rsidRPr="64486C4C" w:rsidR="3EE48FB2">
        <w:rPr>
          <w:rFonts w:ascii="Times New Roman" w:hAnsi="Times New Roman" w:cs="Times New Roman"/>
        </w:rPr>
        <w:t xml:space="preserve">more favorable than </w:t>
      </w:r>
      <w:r w:rsidRPr="64486C4C" w:rsidR="2C4585A4">
        <w:rPr>
          <w:rFonts w:ascii="Times New Roman" w:hAnsi="Times New Roman" w:cs="Times New Roman"/>
        </w:rPr>
        <w:t>between COC and PET</w:t>
      </w:r>
      <w:r w:rsidRPr="64486C4C" w:rsidR="59631735">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2688"/>
      </w:r>
      <w:r w:rsidR="4280A961">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9608"/>
      </w:r>
      <w:r w:rsidR="4280A961">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12483"/>
      </w:r>
      <w:r w:rsidR="4280A961">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13302"/>
      </w:r>
      <w:r w:rsidR="4280A961">
        <w:rPr>
          <w:rFonts w:ascii="Times New Roman" w:hAnsi="Times New Roman" w:cs="Times New Roman"/>
        </w:rPr>
        <w:t xml:space="preserve">, </w:t>
      </w:r>
      <w:r w:rsidRPr="7387D2AE">
        <w:rPr>
          <w:rStyle w:val="EndnoteReference"/>
          <w:rFonts w:ascii="Times New Roman" w:hAnsi="Times New Roman" w:cs="Times New Roman"/>
          <w:vertAlign w:val="baseline"/>
        </w:rPr>
        <w:endnoteReference w:id="13564"/>
      </w:r>
      <w:r w:rsidRPr="64486C4C" w:rsidR="59631735">
        <w:rPr>
          <w:rFonts w:ascii="Times New Roman" w:hAnsi="Times New Roman" w:cs="Times New Roman"/>
        </w:rPr>
        <w:t>]</w:t>
      </w:r>
      <w:r w:rsidRPr="64486C4C" w:rsidR="14992E06">
        <w:rPr>
          <w:rFonts w:ascii="Times New Roman" w:hAnsi="Times New Roman" w:cs="Times New Roman"/>
        </w:rPr>
        <w:t>, which could lead to more extensive interdiffusion between COC and PPS</w:t>
      </w:r>
      <w:r w:rsidRPr="64486C4C" w:rsidR="06B8A947">
        <w:rPr>
          <w:rFonts w:ascii="Times New Roman" w:hAnsi="Times New Roman" w:cs="Times New Roman"/>
        </w:rPr>
        <w:t xml:space="preserve"> and</w:t>
      </w:r>
      <w:r w:rsidRPr="64486C4C" w:rsidR="6BA0F0BB">
        <w:rPr>
          <w:rFonts w:ascii="Times New Roman" w:hAnsi="Times New Roman" w:cs="Times New Roman"/>
        </w:rPr>
        <w:t>,</w:t>
      </w:r>
      <w:r w:rsidRPr="64486C4C" w:rsidR="06B8A947">
        <w:rPr>
          <w:rFonts w:ascii="Times New Roman" w:hAnsi="Times New Roman" w:cs="Times New Roman"/>
        </w:rPr>
        <w:t xml:space="preserve"> as a result</w:t>
      </w:r>
      <w:r w:rsidRPr="64486C4C" w:rsidR="6BA0F0BB">
        <w:rPr>
          <w:rFonts w:ascii="Times New Roman" w:hAnsi="Times New Roman" w:cs="Times New Roman"/>
        </w:rPr>
        <w:t>,</w:t>
      </w:r>
      <w:r w:rsidRPr="64486C4C" w:rsidR="06B8A947">
        <w:rPr>
          <w:rFonts w:ascii="Times New Roman" w:hAnsi="Times New Roman" w:cs="Times New Roman"/>
        </w:rPr>
        <w:t xml:space="preserve"> </w:t>
      </w:r>
      <w:r w:rsidRPr="64486C4C" w:rsidR="33C25438">
        <w:rPr>
          <w:rFonts w:ascii="Times New Roman" w:hAnsi="Times New Roman" w:cs="Times New Roman"/>
        </w:rPr>
        <w:t xml:space="preserve">a </w:t>
      </w:r>
      <w:r w:rsidRPr="64486C4C" w:rsidR="2ED271BF">
        <w:rPr>
          <w:rFonts w:ascii="Times New Roman" w:hAnsi="Times New Roman" w:cs="Times New Roman"/>
        </w:rPr>
        <w:t>larger effect on crystallization kinetics</w:t>
      </w:r>
      <w:r w:rsidRPr="64486C4C" w:rsidR="2C4585A4">
        <w:rPr>
          <w:rFonts w:ascii="Times New Roman" w:hAnsi="Times New Roman" w:cs="Times New Roman"/>
        </w:rPr>
        <w:t xml:space="preserve">. </w:t>
      </w:r>
      <w:r w:rsidR="4280A961">
        <w:rPr>
          <w:rFonts w:ascii="Times New Roman" w:hAnsi="Times New Roman" w:cs="Times New Roman"/>
        </w:rPr>
        <w:t xml:space="preserve">For </w:t>
      </w:r>
      <w:r w:rsidRPr="64486C4C" w:rsidR="0BB59C2B">
        <w:rPr>
          <w:rFonts w:ascii="Times New Roman" w:hAnsi="Times New Roman" w:cs="Times New Roman"/>
        </w:rPr>
        <w:t xml:space="preserve">the COC-PPS blends, the COC generally has the same directional effect as layered films, </w:t>
      </w:r>
      <w:r w:rsidRPr="7387D2AE" w:rsidR="51402AE8">
        <w:rPr>
          <w:rFonts w:ascii="Times New Roman" w:hAnsi="Times New Roman" w:cs="Times New Roman"/>
          <w:b w:val="1"/>
          <w:bCs w:val="1"/>
        </w:rPr>
        <w:t>but the change</w:t>
      </w:r>
      <w:r w:rsidR="4280A961">
        <w:rPr>
          <w:rFonts w:ascii="Times New Roman" w:hAnsi="Times New Roman" w:cs="Times New Roman"/>
        </w:rPr>
        <w:t xml:space="preserve"> is </w:t>
      </w:r>
      <w:r w:rsidRPr="64486C4C" w:rsidR="0BB59C2B">
        <w:rPr>
          <w:rFonts w:ascii="Times New Roman" w:hAnsi="Times New Roman" w:cs="Times New Roman"/>
        </w:rPr>
        <w:t>smaller</w:t>
      </w:r>
      <w:r w:rsidRPr="64486C4C" w:rsidR="14992E06">
        <w:rPr>
          <w:rFonts w:ascii="Times New Roman" w:hAnsi="Times New Roman" w:cs="Times New Roman"/>
        </w:rPr>
        <w:t xml:space="preserve">, which could </w:t>
      </w:r>
      <w:r w:rsidRPr="64486C4C" w:rsidR="30D54056">
        <w:rPr>
          <w:rFonts w:ascii="Times New Roman" w:hAnsi="Times New Roman" w:cs="Times New Roman"/>
        </w:rPr>
        <w:t>indicate a larger</w:t>
      </w:r>
      <w:r w:rsidRPr="64486C4C" w:rsidR="14992E06">
        <w:rPr>
          <w:rFonts w:ascii="Times New Roman" w:hAnsi="Times New Roman" w:cs="Times New Roman"/>
        </w:rPr>
        <w:t xml:space="preserve"> fraction of </w:t>
      </w:r>
      <w:r w:rsidRPr="64486C4C" w:rsidR="14992E06">
        <w:rPr>
          <w:rFonts w:ascii="Times New Roman" w:hAnsi="Times New Roman" w:cs="Times New Roman"/>
        </w:rPr>
        <w:t>interdiffused</w:t>
      </w:r>
      <w:r w:rsidRPr="64486C4C" w:rsidR="14992E06">
        <w:rPr>
          <w:rFonts w:ascii="Times New Roman" w:hAnsi="Times New Roman" w:cs="Times New Roman"/>
        </w:rPr>
        <w:t xml:space="preserve"> material in the layered sample, as expected </w:t>
      </w:r>
      <w:r w:rsidRPr="64486C4C" w:rsidR="52187369">
        <w:rPr>
          <w:rFonts w:ascii="Times New Roman" w:hAnsi="Times New Roman" w:cs="Times New Roman"/>
        </w:rPr>
        <w:t xml:space="preserve">for a </w:t>
      </w:r>
      <w:r w:rsidRPr="64486C4C" w:rsidR="484440A4">
        <w:rPr>
          <w:rFonts w:ascii="Times New Roman" w:hAnsi="Times New Roman" w:cs="Times New Roman"/>
        </w:rPr>
        <w:t>129-</w:t>
      </w:r>
      <w:r w:rsidRPr="64486C4C" w:rsidR="52187369">
        <w:rPr>
          <w:rFonts w:ascii="Times New Roman" w:hAnsi="Times New Roman" w:cs="Times New Roman"/>
        </w:rPr>
        <w:t xml:space="preserve">layered system. </w:t>
      </w:r>
    </w:p>
    <w:tbl>
      <w:tblPr>
        <w:tblStyle w:val="TableGrid"/>
        <w:tblW w:w="0" w:type="auto"/>
        <w:tblLook w:val="04A0" w:firstRow="1" w:lastRow="0" w:firstColumn="1" w:lastColumn="0" w:noHBand="0" w:noVBand="1"/>
      </w:tblPr>
      <w:tblGrid>
        <w:gridCol w:w="4675"/>
        <w:gridCol w:w="4675"/>
      </w:tblGrid>
      <w:tr w:rsidRPr="0010635D" w:rsidR="00CF0C76" w:rsidTr="7387D2AE" w14:paraId="6A9129DD" w14:textId="77777777">
        <w:tc>
          <w:tcPr>
            <w:tcW w:w="9350" w:type="dxa"/>
            <w:gridSpan w:val="2"/>
            <w:tcMar/>
          </w:tcPr>
          <w:p w:rsidRPr="0010635D" w:rsidR="00CF0C76" w:rsidP="7A9BF524" w:rsidRDefault="002804A9" w14:paraId="0B9B9433" w14:textId="6387AC52">
            <w:pPr>
              <w:jc w:val="center"/>
              <w:rPr>
                <w:rFonts w:ascii="Times New Roman" w:hAnsi="Times New Roman" w:cs="Times New Roman"/>
              </w:rPr>
            </w:pPr>
            <w:r w:rsidR="24E76130">
              <w:drawing>
                <wp:inline wp14:editId="0D1E1385" wp14:anchorId="66EAB2BC">
                  <wp:extent cx="5404757" cy="2655029"/>
                  <wp:effectExtent l="0" t="0" r="5715" b="0"/>
                  <wp:docPr id="75280682"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5280682" name=""/>
                          <pic:cNvPicPr/>
                        </pic:nvPicPr>
                        <pic:blipFill>
                          <a:blip xmlns:r="http://schemas.openxmlformats.org/officeDocument/2006/relationships" r:embed="rId16"/>
                          <a:stretch>
                            <a:fillRect/>
                          </a:stretch>
                        </pic:blipFill>
                        <pic:spPr>
                          <a:xfrm>
                            <a:off x="0" y="0"/>
                            <a:ext cx="5404757" cy="2655029"/>
                          </a:xfrm>
                          <a:prstGeom prst="rect">
                            <a:avLst/>
                          </a:prstGeom>
                        </pic:spPr>
                      </pic:pic>
                    </a:graphicData>
                  </a:graphic>
                </wp:inline>
              </w:drawing>
            </w:r>
          </w:p>
        </w:tc>
      </w:tr>
      <w:tr w:rsidRPr="0010635D" w:rsidR="00CF0C76" w:rsidTr="7387D2AE" w14:paraId="4BDC8522" w14:textId="77777777">
        <w:tc>
          <w:tcPr>
            <w:tcW w:w="4675" w:type="dxa"/>
            <w:tcMar/>
            <w:vAlign w:val="center"/>
          </w:tcPr>
          <w:p w:rsidRPr="0010635D" w:rsidR="00CF0C76" w:rsidP="7A9BF524" w:rsidRDefault="00CF0C76" w14:paraId="5DFFEC1C" w14:textId="77777777">
            <w:pPr>
              <w:jc w:val="center"/>
              <w:rPr>
                <w:rFonts w:ascii="Times New Roman" w:hAnsi="Times New Roman" w:cs="Times New Roman"/>
              </w:rPr>
            </w:pPr>
            <w:r w:rsidR="707B3D6F">
              <w:drawing>
                <wp:inline wp14:editId="463EEB57" wp14:anchorId="6877FEC8">
                  <wp:extent cx="2680335" cy="2205038"/>
                  <wp:effectExtent l="0" t="0" r="5715" b="5080"/>
                  <wp:docPr id="2037910636" name="Picture 3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8"/>
                          <pic:cNvPicPr>
                            <a:picLocks noChangeAspect="1" noChangeArrowheads="1"/>
                          </pic:cNvPicPr>
                        </pic:nvPicPr>
                        <pic:blipFill rotWithShape="1">
                          <a:blip xmlns:r="http://schemas.openxmlformats.org/officeDocument/2006/relationships" r:embed="rId17" cstate="print">
                            <a:extLst>
                              <a:ext uri="{28A0092B-C50C-407E-A947-70E740481C1C}">
                                <a14:useLocalDpi xmlns:a14="http://schemas.microsoft.com/office/drawing/2010/main" val="0"/>
                              </a:ext>
                            </a:extLst>
                          </a:blip>
                          <a:srcRect b="3979"/>
                          <a:stretch>
                            <a:fillRect/>
                          </a:stretch>
                        </pic:blipFill>
                        <pic:spPr bwMode="auto">
                          <a:xfrm>
                            <a:off x="0" y="0"/>
                            <a:ext cx="2686421" cy="22100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Mar/>
            <w:vAlign w:val="center"/>
          </w:tcPr>
          <w:p w:rsidRPr="0010635D" w:rsidR="00CF0C76" w:rsidP="7A9BF524" w:rsidRDefault="00CF0C76" w14:paraId="3E11CC6F" w14:textId="77777777">
            <w:pPr>
              <w:jc w:val="center"/>
              <w:rPr>
                <w:rFonts w:ascii="Times New Roman" w:hAnsi="Times New Roman" w:cs="Times New Roman"/>
              </w:rPr>
            </w:pPr>
            <w:r w:rsidR="707B3D6F">
              <w:drawing>
                <wp:inline wp14:editId="69916841" wp14:anchorId="788FF884">
                  <wp:extent cx="2701640" cy="2190750"/>
                  <wp:effectExtent l="0" t="0" r="3810" b="0"/>
                  <wp:docPr id="2072254260" name="Picture 3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9"/>
                          <pic:cNvPicPr>
                            <a:picLocks noChangeAspect="1" noChangeArrowheads="1"/>
                          </pic:cNvPicPr>
                        </pic:nvPicPr>
                        <pic:blipFill rotWithShape="1">
                          <a:blip xmlns:r="http://schemas.openxmlformats.org/officeDocument/2006/relationships" r:embed="rId18" cstate="print">
                            <a:extLst>
                              <a:ext uri="{28A0092B-C50C-407E-A947-70E740481C1C}">
                                <a14:useLocalDpi xmlns:a14="http://schemas.microsoft.com/office/drawing/2010/main" val="0"/>
                              </a:ext>
                            </a:extLst>
                          </a:blip>
                          <a:srcRect b="3953"/>
                          <a:stretch>
                            <a:fillRect/>
                          </a:stretch>
                        </pic:blipFill>
                        <pic:spPr bwMode="auto">
                          <a:xfrm>
                            <a:off x="0" y="0"/>
                            <a:ext cx="2725475" cy="22100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Pr="0010635D" w:rsidR="00CF0C76" w:rsidP="64486C4C" w:rsidRDefault="4A2124C0" w14:paraId="65EC35C7" w14:textId="422826D8">
      <w:pPr>
        <w:spacing w:line="240" w:lineRule="auto"/>
        <w:rPr>
          <w:rFonts w:ascii="Times New Roman" w:hAnsi="Times New Roman" w:cs="Times New Roman"/>
        </w:rPr>
      </w:pPr>
      <w:r w:rsidRPr="7387D2AE" w:rsidR="0BB59C2B">
        <w:rPr>
          <w:rFonts w:ascii="Times New Roman" w:hAnsi="Times New Roman" w:cs="Times New Roman"/>
          <w:b w:val="1"/>
          <w:bCs w:val="1"/>
        </w:rPr>
        <w:t xml:space="preserve">Figure </w:t>
      </w:r>
      <w:r w:rsidRPr="7387D2AE" w:rsidR="4C8396C9">
        <w:rPr>
          <w:rFonts w:ascii="Times New Roman" w:hAnsi="Times New Roman" w:cs="Times New Roman"/>
          <w:b w:val="1"/>
          <w:bCs w:val="1"/>
        </w:rPr>
        <w:t>4</w:t>
      </w:r>
      <w:r w:rsidRPr="7387D2AE" w:rsidR="0BB59C2B">
        <w:rPr>
          <w:rFonts w:ascii="Times New Roman" w:hAnsi="Times New Roman" w:cs="Times New Roman"/>
        </w:rPr>
        <w:t xml:space="preserve">. </w:t>
      </w:r>
      <w:r w:rsidRPr="7387D2AE" w:rsidR="03D6C865">
        <w:rPr>
          <w:rFonts w:ascii="Times New Roman" w:hAnsi="Times New Roman" w:cs="Times New Roman"/>
        </w:rPr>
        <w:t>Cast COC</w:t>
      </w:r>
      <w:r w:rsidRPr="7387D2AE" w:rsidR="03D6C865">
        <w:rPr>
          <w:rFonts w:ascii="Times New Roman" w:hAnsi="Times New Roman" w:cs="Times New Roman"/>
        </w:rPr>
        <w:t>-P</w:t>
      </w:r>
      <w:r w:rsidRPr="7387D2AE" w:rsidR="03D6C865">
        <w:rPr>
          <w:rFonts w:ascii="Times New Roman" w:hAnsi="Times New Roman" w:cs="Times New Roman"/>
        </w:rPr>
        <w:t>PS</w:t>
      </w:r>
      <w:r w:rsidRPr="7387D2AE" w:rsidR="03D6C865">
        <w:rPr>
          <w:rFonts w:ascii="Times New Roman" w:hAnsi="Times New Roman" w:cs="Times New Roman"/>
        </w:rPr>
        <w:t xml:space="preserve"> films: DSC thermograms (a), crystallinity fraction (b), and phase transition peak temperatures extracted from DSC thermograms (c).</w:t>
      </w:r>
    </w:p>
    <w:p w:rsidR="139B745C" w:rsidP="64486C4C" w:rsidRDefault="139B745C" w14:paraId="721010E8" w14:textId="032846B1">
      <w:pPr>
        <w:spacing w:line="240" w:lineRule="auto"/>
        <w:rPr>
          <w:rFonts w:ascii="Times New Roman" w:hAnsi="Times New Roman" w:cs="Times New Roman"/>
        </w:rPr>
      </w:pPr>
    </w:p>
    <w:p w:rsidRPr="0010635D" w:rsidR="00CF0C76" w:rsidP="64486C4C" w:rsidRDefault="00A36F41" w14:paraId="454370EB" w14:textId="26704A0D">
      <w:pPr>
        <w:spacing w:line="240" w:lineRule="auto"/>
        <w:rPr>
          <w:rFonts w:ascii="Times New Roman" w:hAnsi="Times New Roman" w:cs="Times New Roman"/>
        </w:rPr>
      </w:pPr>
      <w:r w:rsidRPr="7387D2AE" w:rsidR="7376FCC7">
        <w:rPr>
          <w:rFonts w:ascii="Times New Roman" w:hAnsi="Times New Roman" w:cs="Times New Roman"/>
        </w:rPr>
        <w:t xml:space="preserve">In the COC-PPS system, COC </w:t>
      </w:r>
      <w:r w:rsidRPr="7387D2AE" w:rsidR="32BA30BC">
        <w:rPr>
          <w:rFonts w:ascii="Times New Roman" w:hAnsi="Times New Roman" w:cs="Times New Roman"/>
        </w:rPr>
        <w:t xml:space="preserve">does not monotonically affect </w:t>
      </w:r>
      <w:r w:rsidRPr="7387D2AE" w:rsidR="7376FCC7">
        <w:rPr>
          <w:rFonts w:ascii="Times New Roman" w:hAnsi="Times New Roman" w:cs="Times New Roman"/>
        </w:rPr>
        <w:t xml:space="preserve">the cold and as-cast crystallization </w:t>
      </w:r>
      <w:r w:rsidRPr="7387D2AE" w:rsidR="7376FCC7">
        <w:rPr>
          <w:rFonts w:ascii="Times New Roman" w:hAnsi="Times New Roman" w:cs="Times New Roman"/>
        </w:rPr>
        <w:t>fraction</w:t>
      </w:r>
      <w:r w:rsidRPr="7387D2AE" w:rsidR="7376FCC7">
        <w:rPr>
          <w:rFonts w:ascii="Times New Roman" w:hAnsi="Times New Roman" w:cs="Times New Roman"/>
        </w:rPr>
        <w:t xml:space="preserve"> and </w:t>
      </w:r>
      <w:r w:rsidRPr="7387D2AE" w:rsidR="22205741">
        <w:rPr>
          <w:rFonts w:ascii="Times New Roman" w:hAnsi="Times New Roman" w:cs="Times New Roman"/>
          <w:b w:val="1"/>
          <w:bCs w:val="1"/>
        </w:rPr>
        <w:t>the effect</w:t>
      </w:r>
      <w:r w:rsidRPr="7387D2AE" w:rsidR="22205741">
        <w:rPr>
          <w:rFonts w:ascii="Times New Roman" w:hAnsi="Times New Roman" w:cs="Times New Roman"/>
        </w:rPr>
        <w:t xml:space="preserve"> </w:t>
      </w:r>
      <w:r w:rsidRPr="7387D2AE" w:rsidR="7376FCC7">
        <w:rPr>
          <w:rFonts w:ascii="Times New Roman" w:hAnsi="Times New Roman" w:cs="Times New Roman"/>
        </w:rPr>
        <w:t xml:space="preserve">is not as strong as in the COC-PET system. This, combined with </w:t>
      </w:r>
      <w:r w:rsidRPr="7387D2AE" w:rsidR="32BA30BC">
        <w:rPr>
          <w:rFonts w:ascii="Times New Roman" w:hAnsi="Times New Roman" w:cs="Times New Roman"/>
        </w:rPr>
        <w:t>how</w:t>
      </w:r>
      <w:r w:rsidRPr="7387D2AE" w:rsidR="7376FCC7">
        <w:rPr>
          <w:rFonts w:ascii="Times New Roman" w:hAnsi="Times New Roman" w:cs="Times New Roman"/>
        </w:rPr>
        <w:t xml:space="preserve"> COC </w:t>
      </w:r>
      <w:r w:rsidRPr="7387D2AE" w:rsidR="32BA30BC">
        <w:rPr>
          <w:rFonts w:ascii="Times New Roman" w:hAnsi="Times New Roman" w:cs="Times New Roman"/>
        </w:rPr>
        <w:t xml:space="preserve">affects the PPS </w:t>
      </w:r>
      <w:r w:rsidRPr="7387D2AE" w:rsidR="7376FCC7">
        <w:rPr>
          <w:rFonts w:ascii="Times New Roman" w:hAnsi="Times New Roman" w:cs="Times New Roman"/>
        </w:rPr>
        <w:t>crystallization temperature</w:t>
      </w:r>
      <w:r w:rsidRPr="7387D2AE" w:rsidR="67C622C5">
        <w:rPr>
          <w:rFonts w:ascii="Times New Roman" w:hAnsi="Times New Roman" w:cs="Times New Roman"/>
        </w:rPr>
        <w:t xml:space="preserve">, suggests that how COC inhibits </w:t>
      </w:r>
      <w:r w:rsidRPr="7387D2AE" w:rsidR="32BA30BC">
        <w:rPr>
          <w:rFonts w:ascii="Times New Roman" w:hAnsi="Times New Roman" w:cs="Times New Roman"/>
        </w:rPr>
        <w:t xml:space="preserve">PPS </w:t>
      </w:r>
      <w:r w:rsidRPr="7387D2AE" w:rsidR="67C622C5">
        <w:rPr>
          <w:rFonts w:ascii="Times New Roman" w:hAnsi="Times New Roman" w:cs="Times New Roman"/>
        </w:rPr>
        <w:t xml:space="preserve">crystallization </w:t>
      </w:r>
      <w:r w:rsidRPr="7387D2AE" w:rsidR="0BB59C2B">
        <w:rPr>
          <w:rFonts w:ascii="Times New Roman" w:hAnsi="Times New Roman" w:cs="Times New Roman"/>
        </w:rPr>
        <w:t xml:space="preserve">is not identical </w:t>
      </w:r>
      <w:r w:rsidRPr="7387D2AE" w:rsidR="571E6A38">
        <w:rPr>
          <w:rFonts w:ascii="Times New Roman" w:hAnsi="Times New Roman" w:cs="Times New Roman"/>
        </w:rPr>
        <w:t xml:space="preserve">to </w:t>
      </w:r>
      <w:r w:rsidRPr="7387D2AE" w:rsidR="0BB59C2B">
        <w:rPr>
          <w:rFonts w:ascii="Times New Roman" w:hAnsi="Times New Roman" w:cs="Times New Roman"/>
        </w:rPr>
        <w:t xml:space="preserve">PET. </w:t>
      </w:r>
      <w:r w:rsidRPr="7387D2AE" w:rsidR="67C622C5">
        <w:rPr>
          <w:rFonts w:ascii="Times New Roman" w:hAnsi="Times New Roman" w:cs="Times New Roman"/>
        </w:rPr>
        <w:t>In addition</w:t>
      </w:r>
      <w:r w:rsidRPr="7387D2AE" w:rsidR="3B9B58AB">
        <w:rPr>
          <w:rFonts w:ascii="Times New Roman" w:hAnsi="Times New Roman" w:cs="Times New Roman"/>
        </w:rPr>
        <w:t xml:space="preserve"> to the differences in</w:t>
      </w:r>
      <w:r w:rsidRPr="7387D2AE" w:rsidR="0BB59C2B">
        <w:rPr>
          <w:rFonts w:ascii="Times New Roman" w:hAnsi="Times New Roman" w:cs="Times New Roman"/>
        </w:rPr>
        <w:t xml:space="preserve"> interaction energy between layers in the two systems, the 25% PET in the COC layers in COC-PET systems</w:t>
      </w:r>
      <w:r w:rsidRPr="7387D2AE" w:rsidR="67C622C5">
        <w:rPr>
          <w:rFonts w:ascii="Times New Roman" w:hAnsi="Times New Roman" w:cs="Times New Roman"/>
        </w:rPr>
        <w:t xml:space="preserve"> could also be playing a role</w:t>
      </w:r>
      <w:r w:rsidRPr="7387D2AE" w:rsidR="0BB59C2B">
        <w:rPr>
          <w:rFonts w:ascii="Times New Roman" w:hAnsi="Times New Roman" w:cs="Times New Roman"/>
        </w:rPr>
        <w:t xml:space="preserve">. One possibility is that the interaction between </w:t>
      </w:r>
      <w:r w:rsidRPr="7387D2AE" w:rsidR="0BB59C2B">
        <w:rPr>
          <w:rFonts w:ascii="Times New Roman" w:hAnsi="Times New Roman" w:cs="Times New Roman"/>
          <w:b w:val="1"/>
          <w:bCs w:val="1"/>
        </w:rPr>
        <w:t xml:space="preserve">PET </w:t>
      </w:r>
      <w:r w:rsidRPr="7387D2AE" w:rsidR="40152547">
        <w:rPr>
          <w:rFonts w:ascii="Times New Roman" w:hAnsi="Times New Roman" w:cs="Times New Roman"/>
          <w:b w:val="1"/>
          <w:bCs w:val="1"/>
        </w:rPr>
        <w:t xml:space="preserve">and </w:t>
      </w:r>
      <w:r w:rsidRPr="7387D2AE" w:rsidR="0A39AE38">
        <w:rPr>
          <w:rFonts w:ascii="Times New Roman" w:hAnsi="Times New Roman" w:cs="Times New Roman"/>
          <w:b w:val="1"/>
          <w:bCs w:val="1"/>
        </w:rPr>
        <w:t>75%-25%</w:t>
      </w:r>
      <w:r w:rsidRPr="7387D2AE" w:rsidR="32BA30BC">
        <w:rPr>
          <w:rFonts w:ascii="Times New Roman" w:hAnsi="Times New Roman" w:cs="Times New Roman"/>
          <w:b w:val="1"/>
          <w:bCs w:val="1"/>
        </w:rPr>
        <w:t xml:space="preserve"> </w:t>
      </w:r>
      <w:r w:rsidRPr="7387D2AE" w:rsidR="0BB59C2B">
        <w:rPr>
          <w:rFonts w:ascii="Times New Roman" w:hAnsi="Times New Roman" w:cs="Times New Roman"/>
          <w:b w:val="1"/>
          <w:bCs w:val="1"/>
        </w:rPr>
        <w:t>COC</w:t>
      </w:r>
      <w:r w:rsidRPr="7387D2AE" w:rsidR="0A39AE38">
        <w:rPr>
          <w:rFonts w:ascii="Times New Roman" w:hAnsi="Times New Roman" w:cs="Times New Roman"/>
          <w:b w:val="1"/>
          <w:bCs w:val="1"/>
        </w:rPr>
        <w:t>-PET layers</w:t>
      </w:r>
      <w:r w:rsidRPr="7387D2AE" w:rsidR="0BB59C2B">
        <w:rPr>
          <w:rFonts w:ascii="Times New Roman" w:hAnsi="Times New Roman" w:cs="Times New Roman"/>
        </w:rPr>
        <w:t xml:space="preserve"> </w:t>
      </w:r>
      <w:r w:rsidRPr="7387D2AE" w:rsidR="008C20AC">
        <w:rPr>
          <w:rFonts w:ascii="Times New Roman" w:hAnsi="Times New Roman" w:cs="Times New Roman"/>
        </w:rPr>
        <w:t>lead</w:t>
      </w:r>
      <w:r w:rsidRPr="7387D2AE" w:rsidR="025BB8EE">
        <w:rPr>
          <w:rFonts w:ascii="Times New Roman" w:hAnsi="Times New Roman" w:cs="Times New Roman"/>
        </w:rPr>
        <w:t xml:space="preserve"> to </w:t>
      </w:r>
      <w:r w:rsidRPr="7387D2AE" w:rsidR="4FD9B59A">
        <w:rPr>
          <w:rFonts w:ascii="Times New Roman" w:hAnsi="Times New Roman" w:cs="Times New Roman"/>
        </w:rPr>
        <w:t>inhibiti</w:t>
      </w:r>
      <w:r w:rsidRPr="7387D2AE" w:rsidR="32BA30BC">
        <w:rPr>
          <w:rFonts w:ascii="Times New Roman" w:hAnsi="Times New Roman" w:cs="Times New Roman"/>
        </w:rPr>
        <w:t>ng of the PET</w:t>
      </w:r>
      <w:r w:rsidRPr="7387D2AE" w:rsidR="4FD9B59A">
        <w:rPr>
          <w:rFonts w:ascii="Times New Roman" w:hAnsi="Times New Roman" w:cs="Times New Roman"/>
        </w:rPr>
        <w:t xml:space="preserve"> crystallization altogether</w:t>
      </w:r>
      <w:r w:rsidRPr="7387D2AE" w:rsidR="34D536AD">
        <w:rPr>
          <w:rFonts w:ascii="Times New Roman" w:hAnsi="Times New Roman" w:cs="Times New Roman"/>
        </w:rPr>
        <w:t>.</w:t>
      </w:r>
      <w:r w:rsidRPr="7387D2AE" w:rsidR="0BB59C2B">
        <w:rPr>
          <w:rFonts w:ascii="Times New Roman" w:hAnsi="Times New Roman" w:cs="Times New Roman"/>
        </w:rPr>
        <w:t xml:space="preserve"> </w:t>
      </w:r>
      <w:r w:rsidRPr="7387D2AE" w:rsidR="6C9507AD">
        <w:rPr>
          <w:rFonts w:ascii="Times New Roman" w:hAnsi="Times New Roman" w:cs="Times New Roman"/>
        </w:rPr>
        <w:t xml:space="preserve">In this scenario, </w:t>
      </w:r>
      <w:r w:rsidRPr="7387D2AE" w:rsidR="0BB59C2B">
        <w:rPr>
          <w:rFonts w:ascii="Times New Roman" w:hAnsi="Times New Roman" w:cs="Times New Roman"/>
        </w:rPr>
        <w:t xml:space="preserve">interfacial mixing </w:t>
      </w:r>
      <w:r w:rsidRPr="7387D2AE" w:rsidR="6C9507AD">
        <w:rPr>
          <w:rFonts w:ascii="Times New Roman" w:hAnsi="Times New Roman" w:cs="Times New Roman"/>
        </w:rPr>
        <w:t>w</w:t>
      </w:r>
      <w:r w:rsidRPr="7387D2AE" w:rsidR="0BB59C2B">
        <w:rPr>
          <w:rFonts w:ascii="Times New Roman" w:hAnsi="Times New Roman" w:cs="Times New Roman"/>
        </w:rPr>
        <w:t xml:space="preserve">ould </w:t>
      </w:r>
      <w:r w:rsidRPr="7387D2AE" w:rsidR="32BA30BC">
        <w:rPr>
          <w:rFonts w:ascii="Times New Roman" w:hAnsi="Times New Roman" w:cs="Times New Roman"/>
        </w:rPr>
        <w:t xml:space="preserve">affect </w:t>
      </w:r>
      <w:r w:rsidRPr="7387D2AE" w:rsidR="34D536AD">
        <w:rPr>
          <w:rFonts w:ascii="Times New Roman" w:hAnsi="Times New Roman" w:cs="Times New Roman"/>
        </w:rPr>
        <w:t xml:space="preserve">the peak crystallization temperatures in </w:t>
      </w:r>
      <w:r w:rsidRPr="7387D2AE" w:rsidR="0E175B08">
        <w:rPr>
          <w:rFonts w:ascii="Times New Roman" w:hAnsi="Times New Roman" w:cs="Times New Roman"/>
        </w:rPr>
        <w:t>both</w:t>
      </w:r>
      <w:r w:rsidRPr="7387D2AE" w:rsidR="34D536AD">
        <w:rPr>
          <w:rFonts w:ascii="Times New Roman" w:hAnsi="Times New Roman" w:cs="Times New Roman"/>
        </w:rPr>
        <w:t xml:space="preserve"> system</w:t>
      </w:r>
      <w:r w:rsidRPr="7387D2AE" w:rsidR="0E175B08">
        <w:rPr>
          <w:rFonts w:ascii="Times New Roman" w:hAnsi="Times New Roman" w:cs="Times New Roman"/>
        </w:rPr>
        <w:t>s</w:t>
      </w:r>
      <w:r w:rsidRPr="7387D2AE" w:rsidR="34D536AD">
        <w:rPr>
          <w:rFonts w:ascii="Times New Roman" w:hAnsi="Times New Roman" w:cs="Times New Roman"/>
        </w:rPr>
        <w:t xml:space="preserve">, </w:t>
      </w:r>
      <w:r w:rsidRPr="7387D2AE" w:rsidR="0E175B08">
        <w:rPr>
          <w:rFonts w:ascii="Times New Roman" w:hAnsi="Times New Roman" w:cs="Times New Roman"/>
        </w:rPr>
        <w:t xml:space="preserve">while having </w:t>
      </w:r>
      <w:r w:rsidRPr="7387D2AE" w:rsidR="34D536AD">
        <w:rPr>
          <w:rFonts w:ascii="Times New Roman" w:hAnsi="Times New Roman" w:cs="Times New Roman"/>
        </w:rPr>
        <w:t>a</w:t>
      </w:r>
      <w:r w:rsidRPr="7387D2AE" w:rsidR="72C8AD84">
        <w:rPr>
          <w:rFonts w:ascii="Times New Roman" w:hAnsi="Times New Roman" w:cs="Times New Roman"/>
        </w:rPr>
        <w:t xml:space="preserve"> stronger effect on</w:t>
      </w:r>
      <w:r w:rsidRPr="7387D2AE" w:rsidR="0BB59C2B">
        <w:rPr>
          <w:rFonts w:ascii="Times New Roman" w:hAnsi="Times New Roman" w:cs="Times New Roman"/>
        </w:rPr>
        <w:t xml:space="preserve"> crystalliz</w:t>
      </w:r>
      <w:r w:rsidRPr="7387D2AE" w:rsidR="34D536AD">
        <w:rPr>
          <w:rFonts w:ascii="Times New Roman" w:hAnsi="Times New Roman" w:cs="Times New Roman"/>
        </w:rPr>
        <w:t>ed fraction</w:t>
      </w:r>
      <w:r w:rsidRPr="7387D2AE" w:rsidR="0BB59C2B">
        <w:rPr>
          <w:rFonts w:ascii="Times New Roman" w:hAnsi="Times New Roman" w:cs="Times New Roman"/>
        </w:rPr>
        <w:t xml:space="preserve"> in the COC-PET system</w:t>
      </w:r>
      <w:r w:rsidRPr="7387D2AE" w:rsidR="72C8AD84">
        <w:rPr>
          <w:rFonts w:ascii="Times New Roman" w:hAnsi="Times New Roman" w:cs="Times New Roman"/>
        </w:rPr>
        <w:t>.</w:t>
      </w:r>
      <w:r w:rsidRPr="7387D2AE" w:rsidR="65F3F7F2">
        <w:rPr>
          <w:rFonts w:ascii="Times New Roman" w:hAnsi="Times New Roman" w:cs="Times New Roman"/>
        </w:rPr>
        <w:t xml:space="preserve"> </w:t>
      </w:r>
    </w:p>
    <w:p w:rsidRPr="0010635D" w:rsidR="00CF0C76" w:rsidP="64486C4C" w:rsidRDefault="00E92B9A" w14:paraId="596949A6" w14:textId="5FDF5672">
      <w:pPr>
        <w:spacing w:line="240" w:lineRule="auto"/>
        <w:rPr>
          <w:rFonts w:ascii="Times New Roman" w:hAnsi="Times New Roman" w:cs="Times New Roman"/>
        </w:rPr>
      </w:pPr>
      <w:r w:rsidRPr="7387D2AE" w:rsidR="32BA30BC">
        <w:rPr>
          <w:rFonts w:ascii="Times New Roman" w:hAnsi="Times New Roman" w:cs="Times New Roman"/>
          <w:b w:val="1"/>
          <w:bCs w:val="1"/>
        </w:rPr>
        <w:t>Figure 5(a-c)</w:t>
      </w:r>
      <w:r w:rsidRPr="7387D2AE" w:rsidR="32BA30BC">
        <w:rPr>
          <w:rFonts w:ascii="Times New Roman" w:hAnsi="Times New Roman" w:cs="Times New Roman"/>
        </w:rPr>
        <w:t xml:space="preserve"> shows the </w:t>
      </w:r>
      <w:r w:rsidRPr="7387D2AE" w:rsidR="26DFBFF2">
        <w:rPr>
          <w:rFonts w:ascii="Times New Roman" w:hAnsi="Times New Roman" w:cs="Times New Roman"/>
        </w:rPr>
        <w:t>Storage modulus (E’</w:t>
      </w:r>
      <w:r w:rsidRPr="7387D2AE" w:rsidR="0F019D55">
        <w:rPr>
          <w:rFonts w:ascii="Times New Roman" w:hAnsi="Times New Roman" w:cs="Times New Roman"/>
        </w:rPr>
        <w:t>, a measure of mechanical stiffness</w:t>
      </w:r>
      <w:r w:rsidRPr="7387D2AE" w:rsidR="26DFBFF2">
        <w:rPr>
          <w:rFonts w:ascii="Times New Roman" w:hAnsi="Times New Roman" w:cs="Times New Roman"/>
        </w:rPr>
        <w:t xml:space="preserve">) versus </w:t>
      </w:r>
      <w:r w:rsidRPr="7387D2AE" w:rsidR="2668189C">
        <w:rPr>
          <w:rFonts w:ascii="Times New Roman" w:hAnsi="Times New Roman" w:cs="Times New Roman"/>
        </w:rPr>
        <w:t xml:space="preserve">temperature </w:t>
      </w:r>
      <w:r w:rsidRPr="7387D2AE" w:rsidR="60B2D97D">
        <w:rPr>
          <w:rFonts w:ascii="Times New Roman" w:hAnsi="Times New Roman" w:cs="Times New Roman"/>
        </w:rPr>
        <w:t>(</w:t>
      </w:r>
      <w:r w:rsidRPr="7387D2AE" w:rsidR="2668189C">
        <w:rPr>
          <w:rFonts w:ascii="Times New Roman" w:hAnsi="Times New Roman" w:cs="Times New Roman"/>
        </w:rPr>
        <w:t xml:space="preserve">as measured by </w:t>
      </w:r>
      <w:r w:rsidRPr="7387D2AE" w:rsidR="0BB59C2B">
        <w:rPr>
          <w:rFonts w:ascii="Times New Roman" w:hAnsi="Times New Roman" w:cs="Times New Roman"/>
        </w:rPr>
        <w:t xml:space="preserve">DMA </w:t>
      </w:r>
      <w:r w:rsidRPr="7387D2AE" w:rsidR="2668189C">
        <w:rPr>
          <w:rFonts w:ascii="Times New Roman" w:hAnsi="Times New Roman" w:cs="Times New Roman"/>
        </w:rPr>
        <w:t>on</w:t>
      </w:r>
      <w:r w:rsidRPr="7387D2AE" w:rsidR="0BB59C2B">
        <w:rPr>
          <w:rFonts w:ascii="Times New Roman" w:hAnsi="Times New Roman" w:cs="Times New Roman"/>
        </w:rPr>
        <w:t xml:space="preserve"> annealed COC-PET films</w:t>
      </w:r>
      <w:r w:rsidRPr="7387D2AE" w:rsidR="310C5FDF">
        <w:rPr>
          <w:rFonts w:ascii="Times New Roman" w:hAnsi="Times New Roman" w:cs="Times New Roman"/>
        </w:rPr>
        <w:t>)</w:t>
      </w:r>
      <w:r w:rsidRPr="7387D2AE" w:rsidR="0BB59C2B">
        <w:rPr>
          <w:rFonts w:ascii="Times New Roman" w:hAnsi="Times New Roman" w:cs="Times New Roman"/>
        </w:rPr>
        <w:t>. As a comparison,</w:t>
      </w:r>
      <w:r w:rsidRPr="7387D2AE" w:rsidR="2668189C">
        <w:rPr>
          <w:rFonts w:ascii="Times New Roman" w:hAnsi="Times New Roman" w:cs="Times New Roman"/>
        </w:rPr>
        <w:t xml:space="preserve"> data</w:t>
      </w:r>
      <w:r w:rsidRPr="7387D2AE" w:rsidR="0BB59C2B">
        <w:rPr>
          <w:rFonts w:ascii="Times New Roman" w:hAnsi="Times New Roman" w:cs="Times New Roman"/>
        </w:rPr>
        <w:t xml:space="preserve"> for pure COC and pure PET</w:t>
      </w:r>
      <w:r w:rsidRPr="7387D2AE" w:rsidR="655C7DBD">
        <w:rPr>
          <w:rFonts w:ascii="Times New Roman" w:hAnsi="Times New Roman" w:cs="Times New Roman"/>
        </w:rPr>
        <w:t xml:space="preserve"> films </w:t>
      </w:r>
      <w:r w:rsidRPr="7387D2AE" w:rsidR="0BB59C2B">
        <w:rPr>
          <w:rFonts w:ascii="Times New Roman" w:hAnsi="Times New Roman" w:cs="Times New Roman"/>
        </w:rPr>
        <w:t>are also shown. At 140</w:t>
      </w:r>
      <w:r w:rsidRPr="7387D2AE" w:rsidR="263004EE">
        <w:rPr>
          <w:rFonts w:ascii="Times New Roman" w:hAnsi="Times New Roman" w:cs="Times New Roman"/>
        </w:rPr>
        <w:t>°</w:t>
      </w:r>
      <w:r w:rsidRPr="7387D2AE" w:rsidR="0BB59C2B">
        <w:rPr>
          <w:rFonts w:ascii="Times New Roman" w:hAnsi="Times New Roman" w:cs="Times New Roman"/>
        </w:rPr>
        <w:t>C (</w:t>
      </w:r>
      <w:r w:rsidRPr="7387D2AE" w:rsidR="2668189C">
        <w:rPr>
          <w:rFonts w:ascii="Times New Roman" w:hAnsi="Times New Roman" w:cs="Times New Roman"/>
        </w:rPr>
        <w:t xml:space="preserve">which is </w:t>
      </w:r>
      <w:r w:rsidRPr="7387D2AE" w:rsidR="0BB59C2B">
        <w:rPr>
          <w:rFonts w:ascii="Times New Roman" w:hAnsi="Times New Roman" w:cs="Times New Roman"/>
        </w:rPr>
        <w:t>between the PET and COC</w:t>
      </w:r>
      <w:r w:rsidRPr="7387D2AE" w:rsidR="32BA30BC">
        <w:rPr>
          <w:rFonts w:ascii="Times New Roman" w:hAnsi="Times New Roman" w:cs="Times New Roman"/>
        </w:rPr>
        <w:t xml:space="preserve"> </w:t>
      </w:r>
      <w:r w:rsidRPr="7387D2AE" w:rsidR="32BA30BC">
        <w:rPr>
          <w:rFonts w:ascii="Times New Roman" w:hAnsi="Times New Roman" w:cs="Times New Roman"/>
        </w:rPr>
        <w:t>T</w:t>
      </w:r>
      <w:r w:rsidRPr="7387D2AE" w:rsidR="32BA30BC">
        <w:rPr>
          <w:rFonts w:ascii="Times New Roman" w:hAnsi="Times New Roman" w:cs="Times New Roman"/>
          <w:vertAlign w:val="subscript"/>
        </w:rPr>
        <w:t>g</w:t>
      </w:r>
      <w:r w:rsidRPr="7387D2AE" w:rsidR="0BB59C2B">
        <w:rPr>
          <w:rFonts w:ascii="Times New Roman" w:hAnsi="Times New Roman" w:cs="Times New Roman"/>
        </w:rPr>
        <w:t xml:space="preserve">), E’ is higher for 129-layer films compared to pure PET in all cases. At 50% COC, the </w:t>
      </w:r>
      <w:r w:rsidRPr="7387D2AE" w:rsidR="32BA30BC">
        <w:rPr>
          <w:rFonts w:ascii="Times New Roman" w:hAnsi="Times New Roman" w:cs="Times New Roman"/>
        </w:rPr>
        <w:t xml:space="preserve">129-layer film </w:t>
      </w:r>
      <w:r w:rsidRPr="7387D2AE" w:rsidR="0BB59C2B">
        <w:rPr>
          <w:rFonts w:ascii="Times New Roman" w:hAnsi="Times New Roman" w:cs="Times New Roman"/>
        </w:rPr>
        <w:t>storage modulus at 140</w:t>
      </w:r>
      <w:r w:rsidRPr="7387D2AE" w:rsidR="263004EE">
        <w:rPr>
          <w:rFonts w:ascii="Times New Roman" w:hAnsi="Times New Roman" w:cs="Times New Roman"/>
        </w:rPr>
        <w:t>°</w:t>
      </w:r>
      <w:r w:rsidRPr="7387D2AE" w:rsidR="0BB59C2B">
        <w:rPr>
          <w:rFonts w:ascii="Times New Roman" w:hAnsi="Times New Roman" w:cs="Times New Roman"/>
        </w:rPr>
        <w:t xml:space="preserve">C is roughly equivalent to 100% COC. </w:t>
      </w:r>
      <w:r w:rsidRPr="7387D2AE" w:rsidR="32BA30BC">
        <w:rPr>
          <w:rFonts w:ascii="Times New Roman" w:hAnsi="Times New Roman" w:cs="Times New Roman"/>
          <w:b w:val="1"/>
          <w:bCs w:val="1"/>
        </w:rPr>
        <w:t>Figure 5(d)</w:t>
      </w:r>
      <w:r w:rsidRPr="7387D2AE" w:rsidR="74F94D00">
        <w:rPr>
          <w:rFonts w:ascii="Times New Roman" w:hAnsi="Times New Roman" w:cs="Times New Roman"/>
        </w:rPr>
        <w:t xml:space="preserve"> c</w:t>
      </w:r>
      <w:r w:rsidRPr="7387D2AE" w:rsidR="0BB59C2B">
        <w:rPr>
          <w:rFonts w:ascii="Times New Roman" w:hAnsi="Times New Roman" w:cs="Times New Roman"/>
        </w:rPr>
        <w:t>ompar</w:t>
      </w:r>
      <w:r w:rsidRPr="7387D2AE" w:rsidR="32BA30BC">
        <w:rPr>
          <w:rFonts w:ascii="Times New Roman" w:hAnsi="Times New Roman" w:cs="Times New Roman"/>
        </w:rPr>
        <w:t xml:space="preserve">es </w:t>
      </w:r>
      <w:r w:rsidRPr="7387D2AE" w:rsidR="74F94D00">
        <w:rPr>
          <w:rFonts w:ascii="Times New Roman" w:hAnsi="Times New Roman" w:cs="Times New Roman"/>
        </w:rPr>
        <w:t>the</w:t>
      </w:r>
      <w:r w:rsidRPr="7387D2AE" w:rsidR="0BB59C2B">
        <w:rPr>
          <w:rFonts w:ascii="Times New Roman" w:hAnsi="Times New Roman" w:cs="Times New Roman"/>
        </w:rPr>
        <w:t xml:space="preserve"> layered </w:t>
      </w:r>
      <w:r w:rsidRPr="7387D2AE" w:rsidR="74F94D00">
        <w:rPr>
          <w:rFonts w:ascii="Times New Roman" w:hAnsi="Times New Roman" w:cs="Times New Roman"/>
        </w:rPr>
        <w:t>and</w:t>
      </w:r>
      <w:r w:rsidRPr="7387D2AE" w:rsidR="0BB59C2B">
        <w:rPr>
          <w:rFonts w:ascii="Times New Roman" w:hAnsi="Times New Roman" w:cs="Times New Roman"/>
        </w:rPr>
        <w:t xml:space="preserve"> blended films</w:t>
      </w:r>
      <w:r w:rsidRPr="7387D2AE" w:rsidR="795346AE">
        <w:rPr>
          <w:rFonts w:ascii="Times New Roman" w:hAnsi="Times New Roman" w:cs="Times New Roman"/>
        </w:rPr>
        <w:t xml:space="preserve">. </w:t>
      </w:r>
      <w:r w:rsidRPr="7387D2AE" w:rsidR="28D4483D">
        <w:rPr>
          <w:rFonts w:ascii="Times New Roman" w:hAnsi="Times New Roman" w:cs="Times New Roman"/>
        </w:rPr>
        <w:t xml:space="preserve"> </w:t>
      </w:r>
      <w:r w:rsidRPr="7387D2AE" w:rsidR="795346AE">
        <w:rPr>
          <w:rFonts w:ascii="Times New Roman" w:hAnsi="Times New Roman" w:cs="Times New Roman"/>
        </w:rPr>
        <w:t xml:space="preserve">The </w:t>
      </w:r>
      <w:r w:rsidRPr="7387D2AE" w:rsidR="28D4483D">
        <w:rPr>
          <w:rFonts w:ascii="Times New Roman" w:hAnsi="Times New Roman" w:cs="Times New Roman"/>
        </w:rPr>
        <w:t>layered film</w:t>
      </w:r>
      <w:r w:rsidRPr="7387D2AE" w:rsidR="3E6D656F">
        <w:rPr>
          <w:rFonts w:ascii="Times New Roman" w:hAnsi="Times New Roman" w:cs="Times New Roman"/>
        </w:rPr>
        <w:t xml:space="preserve"> </w:t>
      </w:r>
      <w:r w:rsidRPr="7387D2AE" w:rsidR="0BB59C2B">
        <w:rPr>
          <w:rFonts w:ascii="Times New Roman" w:hAnsi="Times New Roman" w:cs="Times New Roman"/>
        </w:rPr>
        <w:t xml:space="preserve">E’ </w:t>
      </w:r>
      <w:r w:rsidRPr="7387D2AE" w:rsidR="795346AE">
        <w:rPr>
          <w:rFonts w:ascii="Times New Roman" w:hAnsi="Times New Roman" w:cs="Times New Roman"/>
        </w:rPr>
        <w:t xml:space="preserve">is </w:t>
      </w:r>
      <w:r w:rsidRPr="7387D2AE" w:rsidR="0BB59C2B">
        <w:rPr>
          <w:rFonts w:ascii="Times New Roman" w:hAnsi="Times New Roman" w:cs="Times New Roman"/>
        </w:rPr>
        <w:t xml:space="preserve">higher </w:t>
      </w:r>
      <w:r w:rsidRPr="7387D2AE" w:rsidR="7729A3A3">
        <w:rPr>
          <w:rFonts w:ascii="Times New Roman" w:hAnsi="Times New Roman" w:cs="Times New Roman"/>
        </w:rPr>
        <w:t xml:space="preserve">than the blend </w:t>
      </w:r>
      <w:r w:rsidRPr="7387D2AE" w:rsidR="0BB59C2B">
        <w:rPr>
          <w:rFonts w:ascii="Times New Roman" w:hAnsi="Times New Roman" w:cs="Times New Roman"/>
        </w:rPr>
        <w:t xml:space="preserve">at all compositions </w:t>
      </w:r>
      <w:r w:rsidRPr="7387D2AE" w:rsidR="2663D439">
        <w:rPr>
          <w:rFonts w:ascii="Times New Roman" w:hAnsi="Times New Roman" w:cs="Times New Roman"/>
        </w:rPr>
        <w:t>a</w:t>
      </w:r>
      <w:r w:rsidRPr="7387D2AE" w:rsidR="450BA695">
        <w:rPr>
          <w:rFonts w:ascii="Times New Roman" w:hAnsi="Times New Roman" w:cs="Times New Roman"/>
        </w:rPr>
        <w:t>t</w:t>
      </w:r>
      <w:r w:rsidRPr="7387D2AE" w:rsidR="0BB59C2B">
        <w:rPr>
          <w:rFonts w:ascii="Times New Roman" w:hAnsi="Times New Roman" w:cs="Times New Roman"/>
        </w:rPr>
        <w:t xml:space="preserve"> 140</w:t>
      </w:r>
      <w:r w:rsidRPr="7387D2AE" w:rsidR="263004EE">
        <w:rPr>
          <w:rFonts w:ascii="Times New Roman" w:hAnsi="Times New Roman" w:cs="Times New Roman"/>
        </w:rPr>
        <w:t>°</w:t>
      </w:r>
      <w:r w:rsidRPr="7387D2AE" w:rsidR="0BB59C2B">
        <w:rPr>
          <w:rFonts w:ascii="Times New Roman" w:hAnsi="Times New Roman" w:cs="Times New Roman"/>
        </w:rPr>
        <w:t>C</w:t>
      </w:r>
      <w:r w:rsidRPr="7387D2AE" w:rsidR="2663D439">
        <w:rPr>
          <w:rFonts w:ascii="Times New Roman" w:hAnsi="Times New Roman" w:cs="Times New Roman"/>
        </w:rPr>
        <w:t xml:space="preserve">.  The </w:t>
      </w:r>
      <w:r w:rsidRPr="7387D2AE" w:rsidR="0BB59C2B">
        <w:rPr>
          <w:rFonts w:ascii="Times New Roman" w:hAnsi="Times New Roman" w:cs="Times New Roman"/>
        </w:rPr>
        <w:t>difference being more pronounced (</w:t>
      </w:r>
      <w:r w:rsidRPr="7387D2AE" w:rsidR="6312A798">
        <w:rPr>
          <w:rFonts w:ascii="Times New Roman" w:hAnsi="Times New Roman" w:cs="Times New Roman"/>
        </w:rPr>
        <w:t xml:space="preserve">a </w:t>
      </w:r>
      <w:r w:rsidRPr="7387D2AE" w:rsidR="0BB59C2B">
        <w:rPr>
          <w:rFonts w:ascii="Times New Roman" w:hAnsi="Times New Roman" w:cs="Times New Roman"/>
        </w:rPr>
        <w:t>32-36%</w:t>
      </w:r>
      <w:r w:rsidRPr="7387D2AE" w:rsidR="6312A798">
        <w:rPr>
          <w:rFonts w:ascii="Times New Roman" w:hAnsi="Times New Roman" w:cs="Times New Roman"/>
        </w:rPr>
        <w:t xml:space="preserve"> difference</w:t>
      </w:r>
      <w:r w:rsidRPr="7387D2AE" w:rsidR="0BB59C2B">
        <w:rPr>
          <w:rFonts w:ascii="Times New Roman" w:hAnsi="Times New Roman" w:cs="Times New Roman"/>
        </w:rPr>
        <w:t>) at 10 and 25% COC compared to 50% COC (</w:t>
      </w:r>
      <w:r w:rsidRPr="7387D2AE" w:rsidR="6312A798">
        <w:rPr>
          <w:rFonts w:ascii="Times New Roman" w:hAnsi="Times New Roman" w:cs="Times New Roman"/>
        </w:rPr>
        <w:t xml:space="preserve">a </w:t>
      </w:r>
      <w:r w:rsidRPr="7387D2AE" w:rsidR="0BB59C2B">
        <w:rPr>
          <w:rFonts w:ascii="Times New Roman" w:hAnsi="Times New Roman" w:cs="Times New Roman"/>
        </w:rPr>
        <w:t>7%</w:t>
      </w:r>
      <w:r w:rsidRPr="7387D2AE" w:rsidR="6312A798">
        <w:rPr>
          <w:rFonts w:ascii="Times New Roman" w:hAnsi="Times New Roman" w:cs="Times New Roman"/>
        </w:rPr>
        <w:t xml:space="preserve"> difference</w:t>
      </w:r>
      <w:r w:rsidRPr="7387D2AE" w:rsidR="0BB59C2B">
        <w:rPr>
          <w:rFonts w:ascii="Times New Roman" w:hAnsi="Times New Roman" w:cs="Times New Roman"/>
        </w:rPr>
        <w:t>)</w:t>
      </w:r>
      <w:r w:rsidRPr="7387D2AE" w:rsidR="2663D439">
        <w:rPr>
          <w:rFonts w:ascii="Times New Roman" w:hAnsi="Times New Roman" w:cs="Times New Roman"/>
        </w:rPr>
        <w:t xml:space="preserve">.  The </w:t>
      </w:r>
      <w:r w:rsidRPr="7387D2AE" w:rsidR="344FC842">
        <w:rPr>
          <w:rFonts w:ascii="Times New Roman" w:hAnsi="Times New Roman" w:cs="Times New Roman"/>
        </w:rPr>
        <w:t>larger</w:t>
      </w:r>
      <w:r w:rsidRPr="7387D2AE" w:rsidR="5BE3F6F5">
        <w:rPr>
          <w:rFonts w:ascii="Times New Roman" w:hAnsi="Times New Roman" w:cs="Times New Roman"/>
        </w:rPr>
        <w:t xml:space="preserve"> </w:t>
      </w:r>
      <w:r w:rsidRPr="7387D2AE" w:rsidR="795346AE">
        <w:rPr>
          <w:rFonts w:ascii="Times New Roman" w:hAnsi="Times New Roman" w:cs="Times New Roman"/>
        </w:rPr>
        <w:t xml:space="preserve">relative </w:t>
      </w:r>
      <w:r w:rsidRPr="7387D2AE" w:rsidR="5BE3F6F5">
        <w:rPr>
          <w:rFonts w:ascii="Times New Roman" w:hAnsi="Times New Roman" w:cs="Times New Roman"/>
        </w:rPr>
        <w:t>difference in modulus</w:t>
      </w:r>
      <w:r w:rsidRPr="7387D2AE" w:rsidR="41BA444D">
        <w:rPr>
          <w:rFonts w:ascii="Times New Roman" w:hAnsi="Times New Roman" w:cs="Times New Roman"/>
        </w:rPr>
        <w:t xml:space="preserve"> </w:t>
      </w:r>
      <w:r w:rsidRPr="7387D2AE" w:rsidR="55F12823">
        <w:rPr>
          <w:rFonts w:ascii="Times New Roman" w:hAnsi="Times New Roman" w:cs="Times New Roman"/>
        </w:rPr>
        <w:t xml:space="preserve">at lower COC compositions </w:t>
      </w:r>
      <w:r w:rsidRPr="7387D2AE" w:rsidR="41BA444D">
        <w:rPr>
          <w:rFonts w:ascii="Times New Roman" w:hAnsi="Times New Roman" w:cs="Times New Roman"/>
        </w:rPr>
        <w:t>indicat</w:t>
      </w:r>
      <w:r w:rsidRPr="7387D2AE" w:rsidR="5BE3F6F5">
        <w:rPr>
          <w:rFonts w:ascii="Times New Roman" w:hAnsi="Times New Roman" w:cs="Times New Roman"/>
        </w:rPr>
        <w:t>es</w:t>
      </w:r>
      <w:r w:rsidRPr="7387D2AE" w:rsidR="41BA444D">
        <w:rPr>
          <w:rFonts w:ascii="Times New Roman" w:hAnsi="Times New Roman" w:cs="Times New Roman"/>
        </w:rPr>
        <w:t xml:space="preserve"> that the</w:t>
      </w:r>
      <w:r w:rsidRPr="7387D2AE" w:rsidR="5E6460DB">
        <w:rPr>
          <w:rFonts w:ascii="Times New Roman" w:hAnsi="Times New Roman" w:cs="Times New Roman"/>
        </w:rPr>
        <w:t xml:space="preserve"> thermal-mechanical</w:t>
      </w:r>
      <w:r w:rsidRPr="7387D2AE" w:rsidR="41BA444D">
        <w:rPr>
          <w:rFonts w:ascii="Times New Roman" w:hAnsi="Times New Roman" w:cs="Times New Roman"/>
        </w:rPr>
        <w:t xml:space="preserve"> scaffolding of high-T</w:t>
      </w:r>
      <w:r w:rsidRPr="7387D2AE" w:rsidR="41BA444D">
        <w:rPr>
          <w:rFonts w:ascii="Times New Roman" w:hAnsi="Times New Roman" w:cs="Times New Roman"/>
          <w:vertAlign w:val="subscript"/>
        </w:rPr>
        <w:t>g</w:t>
      </w:r>
      <w:r w:rsidRPr="7387D2AE" w:rsidR="41BA444D">
        <w:rPr>
          <w:rFonts w:ascii="Times New Roman" w:hAnsi="Times New Roman" w:cs="Times New Roman"/>
        </w:rPr>
        <w:t xml:space="preserve"> COC is </w:t>
      </w:r>
      <w:r w:rsidRPr="7387D2AE" w:rsidR="5E6460DB">
        <w:rPr>
          <w:rFonts w:ascii="Times New Roman" w:hAnsi="Times New Roman" w:cs="Times New Roman"/>
        </w:rPr>
        <w:t xml:space="preserve">highly effective even at </w:t>
      </w:r>
      <w:r w:rsidRPr="7387D2AE" w:rsidR="41BA444D">
        <w:rPr>
          <w:rFonts w:ascii="Times New Roman" w:hAnsi="Times New Roman" w:cs="Times New Roman"/>
        </w:rPr>
        <w:t>lower concentrations</w:t>
      </w:r>
      <w:r w:rsidRPr="7387D2AE" w:rsidR="0BB59C2B">
        <w:rPr>
          <w:rFonts w:ascii="Times New Roman" w:hAnsi="Times New Roman" w:cs="Times New Roman"/>
        </w:rPr>
        <w:t xml:space="preserve">. </w:t>
      </w:r>
    </w:p>
    <w:p w:rsidRPr="0010635D" w:rsidR="00C613D2" w:rsidP="64486C4C" w:rsidRDefault="4A2124C0" w14:paraId="79CB0D62" w14:textId="35E2BD11">
      <w:pPr>
        <w:spacing w:line="240" w:lineRule="auto"/>
        <w:rPr>
          <w:rFonts w:ascii="Times New Roman" w:hAnsi="Times New Roman" w:cs="Times New Roman"/>
        </w:rPr>
      </w:pPr>
      <w:r w:rsidRPr="7387D2AE" w:rsidR="0BB59C2B">
        <w:rPr>
          <w:rFonts w:ascii="Times New Roman" w:hAnsi="Times New Roman" w:cs="Times New Roman"/>
        </w:rPr>
        <w:t>At 160</w:t>
      </w:r>
      <w:r w:rsidRPr="7387D2AE" w:rsidR="263004EE">
        <w:rPr>
          <w:rFonts w:ascii="Times New Roman" w:hAnsi="Times New Roman" w:cs="Times New Roman"/>
        </w:rPr>
        <w:t>°</w:t>
      </w:r>
      <w:r w:rsidRPr="7387D2AE" w:rsidR="0BB59C2B">
        <w:rPr>
          <w:rFonts w:ascii="Times New Roman" w:hAnsi="Times New Roman" w:cs="Times New Roman"/>
        </w:rPr>
        <w:t xml:space="preserve">C, </w:t>
      </w:r>
      <w:r w:rsidRPr="7387D2AE" w:rsidR="795346AE">
        <w:rPr>
          <w:rFonts w:ascii="Times New Roman" w:hAnsi="Times New Roman" w:cs="Times New Roman"/>
        </w:rPr>
        <w:t xml:space="preserve">which is </w:t>
      </w:r>
      <w:r w:rsidRPr="7387D2AE" w:rsidR="50FBD29C">
        <w:rPr>
          <w:rFonts w:ascii="Times New Roman" w:hAnsi="Times New Roman" w:cs="Times New Roman"/>
        </w:rPr>
        <w:t xml:space="preserve">above both </w:t>
      </w:r>
      <w:r w:rsidRPr="7387D2AE" w:rsidR="795346AE">
        <w:rPr>
          <w:rFonts w:ascii="Times New Roman" w:hAnsi="Times New Roman" w:cs="Times New Roman"/>
        </w:rPr>
        <w:t xml:space="preserve">the </w:t>
      </w:r>
      <w:r w:rsidRPr="7387D2AE" w:rsidR="50FBD29C">
        <w:rPr>
          <w:rFonts w:ascii="Times New Roman" w:hAnsi="Times New Roman" w:cs="Times New Roman"/>
        </w:rPr>
        <w:t>PET and COC</w:t>
      </w:r>
      <w:r w:rsidRPr="7387D2AE" w:rsidR="795346AE">
        <w:rPr>
          <w:rFonts w:ascii="Times New Roman" w:hAnsi="Times New Roman" w:cs="Times New Roman"/>
        </w:rPr>
        <w:t xml:space="preserve"> </w:t>
      </w:r>
      <w:r w:rsidRPr="7387D2AE" w:rsidR="795346AE">
        <w:rPr>
          <w:rFonts w:ascii="Times New Roman" w:hAnsi="Times New Roman" w:cs="Times New Roman"/>
        </w:rPr>
        <w:t>T</w:t>
      </w:r>
      <w:r w:rsidRPr="7387D2AE" w:rsidR="795346AE">
        <w:rPr>
          <w:rFonts w:ascii="Times New Roman" w:hAnsi="Times New Roman" w:cs="Times New Roman"/>
          <w:vertAlign w:val="subscript"/>
        </w:rPr>
        <w:t>g</w:t>
      </w:r>
      <w:r w:rsidRPr="7387D2AE" w:rsidR="50FBD29C">
        <w:rPr>
          <w:rFonts w:ascii="Times New Roman" w:hAnsi="Times New Roman" w:cs="Times New Roman"/>
        </w:rPr>
        <w:t xml:space="preserve">, </w:t>
      </w:r>
      <w:r w:rsidRPr="7387D2AE" w:rsidR="2F9A18EA">
        <w:rPr>
          <w:rFonts w:ascii="Times New Roman" w:hAnsi="Times New Roman" w:cs="Times New Roman"/>
        </w:rPr>
        <w:t xml:space="preserve">a </w:t>
      </w:r>
      <w:r w:rsidRPr="7387D2AE" w:rsidR="52086B76">
        <w:rPr>
          <w:rFonts w:ascii="Times New Roman" w:hAnsi="Times New Roman" w:cs="Times New Roman"/>
        </w:rPr>
        <w:t>notable</w:t>
      </w:r>
      <w:r w:rsidRPr="7387D2AE" w:rsidR="2F9A18EA">
        <w:rPr>
          <w:rFonts w:ascii="Times New Roman" w:hAnsi="Times New Roman" w:cs="Times New Roman"/>
        </w:rPr>
        <w:t xml:space="preserve"> result is that </w:t>
      </w:r>
      <w:r w:rsidRPr="7387D2AE" w:rsidR="605F8E2F">
        <w:rPr>
          <w:rFonts w:ascii="Times New Roman" w:hAnsi="Times New Roman" w:cs="Times New Roman"/>
        </w:rPr>
        <w:t xml:space="preserve">the storage modulus </w:t>
      </w:r>
      <w:r w:rsidRPr="7387D2AE" w:rsidR="795346AE">
        <w:rPr>
          <w:rFonts w:ascii="Times New Roman" w:hAnsi="Times New Roman" w:cs="Times New Roman"/>
        </w:rPr>
        <w:t xml:space="preserve">for </w:t>
      </w:r>
      <w:r w:rsidRPr="7387D2AE" w:rsidR="24B50931">
        <w:rPr>
          <w:rFonts w:ascii="Times New Roman" w:hAnsi="Times New Roman" w:cs="Times New Roman"/>
        </w:rPr>
        <w:t>25</w:t>
      </w:r>
      <w:r w:rsidRPr="7387D2AE" w:rsidR="32CBCC49">
        <w:rPr>
          <w:rFonts w:ascii="Times New Roman" w:hAnsi="Times New Roman" w:cs="Times New Roman"/>
        </w:rPr>
        <w:t>%</w:t>
      </w:r>
      <w:r w:rsidRPr="7387D2AE" w:rsidR="24B50931">
        <w:rPr>
          <w:rFonts w:ascii="Times New Roman" w:hAnsi="Times New Roman" w:cs="Times New Roman"/>
        </w:rPr>
        <w:t xml:space="preserve"> and </w:t>
      </w:r>
      <w:r w:rsidRPr="7387D2AE" w:rsidR="605F8E2F">
        <w:rPr>
          <w:rFonts w:ascii="Times New Roman" w:hAnsi="Times New Roman" w:cs="Times New Roman"/>
        </w:rPr>
        <w:t>50</w:t>
      </w:r>
      <w:r w:rsidRPr="7387D2AE" w:rsidR="32CBCC49">
        <w:rPr>
          <w:rFonts w:ascii="Times New Roman" w:hAnsi="Times New Roman" w:cs="Times New Roman"/>
        </w:rPr>
        <w:t xml:space="preserve">% COC concentrations </w:t>
      </w:r>
      <w:r w:rsidRPr="7387D2AE" w:rsidR="12FAC96C">
        <w:rPr>
          <w:rFonts w:ascii="Times New Roman" w:hAnsi="Times New Roman" w:cs="Times New Roman"/>
        </w:rPr>
        <w:t>are</w:t>
      </w:r>
      <w:r w:rsidRPr="7387D2AE" w:rsidR="605F8E2F">
        <w:rPr>
          <w:rFonts w:ascii="Times New Roman" w:hAnsi="Times New Roman" w:cs="Times New Roman"/>
        </w:rPr>
        <w:t xml:space="preserve"> superior to pure COC</w:t>
      </w:r>
      <w:r w:rsidRPr="7387D2AE" w:rsidR="12FAC96C">
        <w:rPr>
          <w:rFonts w:ascii="Times New Roman" w:hAnsi="Times New Roman" w:cs="Times New Roman"/>
        </w:rPr>
        <w:t xml:space="preserve">, </w:t>
      </w:r>
      <w:r w:rsidRPr="7387D2AE" w:rsidR="50FBD29C">
        <w:rPr>
          <w:rFonts w:ascii="Times New Roman" w:hAnsi="Times New Roman" w:cs="Times New Roman"/>
        </w:rPr>
        <w:t>whether the polymers are layered or blended. This indicates a synergy between the two polymers that improves the high</w:t>
      </w:r>
      <w:r w:rsidRPr="7387D2AE" w:rsidR="5F656BDF">
        <w:rPr>
          <w:rFonts w:ascii="Times New Roman" w:hAnsi="Times New Roman" w:cs="Times New Roman"/>
        </w:rPr>
        <w:t>-</w:t>
      </w:r>
      <w:r w:rsidRPr="7387D2AE" w:rsidR="50FBD29C">
        <w:rPr>
          <w:rFonts w:ascii="Times New Roman" w:hAnsi="Times New Roman" w:cs="Times New Roman"/>
        </w:rPr>
        <w:t xml:space="preserve">temperature mechanical properties beyond what is possible with either polymer in its pure form. </w:t>
      </w:r>
      <w:r w:rsidRPr="7387D2AE" w:rsidR="6F1EC902">
        <w:rPr>
          <w:rFonts w:ascii="Times New Roman" w:hAnsi="Times New Roman" w:cs="Times New Roman"/>
        </w:rPr>
        <w:t>Because th</w:t>
      </w:r>
      <w:r w:rsidRPr="7387D2AE" w:rsidR="12152CB1">
        <w:rPr>
          <w:rFonts w:ascii="Times New Roman" w:hAnsi="Times New Roman" w:cs="Times New Roman"/>
        </w:rPr>
        <w:t>is</w:t>
      </w:r>
      <w:r w:rsidRPr="7387D2AE" w:rsidR="6F1EC902">
        <w:rPr>
          <w:rFonts w:ascii="Times New Roman" w:hAnsi="Times New Roman" w:cs="Times New Roman"/>
        </w:rPr>
        <w:t xml:space="preserve"> </w:t>
      </w:r>
      <w:r w:rsidRPr="7387D2AE" w:rsidR="12152CB1">
        <w:rPr>
          <w:rFonts w:ascii="Times New Roman" w:hAnsi="Times New Roman" w:cs="Times New Roman"/>
        </w:rPr>
        <w:t>phenomenon is</w:t>
      </w:r>
      <w:r w:rsidRPr="7387D2AE" w:rsidR="6F1EC902">
        <w:rPr>
          <w:rFonts w:ascii="Times New Roman" w:hAnsi="Times New Roman" w:cs="Times New Roman"/>
        </w:rPr>
        <w:t xml:space="preserve"> observed for both layered and </w:t>
      </w:r>
      <w:r w:rsidRPr="7387D2AE" w:rsidR="12152CB1">
        <w:rPr>
          <w:rFonts w:ascii="Times New Roman" w:hAnsi="Times New Roman" w:cs="Times New Roman"/>
        </w:rPr>
        <w:t xml:space="preserve">blended films, it suggests that it is </w:t>
      </w:r>
      <w:r w:rsidRPr="7387D2AE" w:rsidR="795346AE">
        <w:rPr>
          <w:rFonts w:ascii="Times New Roman" w:hAnsi="Times New Roman" w:cs="Times New Roman"/>
        </w:rPr>
        <w:t xml:space="preserve">because the polymers </w:t>
      </w:r>
      <w:r w:rsidRPr="7387D2AE" w:rsidR="0A6590E7">
        <w:rPr>
          <w:rFonts w:ascii="Times New Roman" w:hAnsi="Times New Roman" w:cs="Times New Roman"/>
        </w:rPr>
        <w:t>interdiffus</w:t>
      </w:r>
      <w:r w:rsidRPr="7387D2AE" w:rsidR="795346AE">
        <w:rPr>
          <w:rFonts w:ascii="Times New Roman" w:hAnsi="Times New Roman" w:cs="Times New Roman"/>
        </w:rPr>
        <w:t>e</w:t>
      </w:r>
      <w:r w:rsidRPr="7387D2AE" w:rsidR="7CCCBE20">
        <w:rPr>
          <w:rFonts w:ascii="Times New Roman" w:hAnsi="Times New Roman" w:cs="Times New Roman"/>
          <w:b w:val="1"/>
          <w:bCs w:val="1"/>
        </w:rPr>
        <w:t>,</w:t>
      </w:r>
      <w:r w:rsidRPr="7387D2AE" w:rsidR="795346AE">
        <w:rPr>
          <w:rFonts w:ascii="Times New Roman" w:hAnsi="Times New Roman" w:cs="Times New Roman"/>
          <w:b w:val="1"/>
          <w:bCs w:val="1"/>
        </w:rPr>
        <w:t xml:space="preserve"> </w:t>
      </w:r>
      <w:r w:rsidRPr="7387D2AE" w:rsidR="0A6590E7">
        <w:rPr>
          <w:rFonts w:ascii="Times New Roman" w:hAnsi="Times New Roman" w:cs="Times New Roman"/>
        </w:rPr>
        <w:t xml:space="preserve">forming a </w:t>
      </w:r>
      <w:r w:rsidRPr="7387D2AE" w:rsidR="1DFD07C8">
        <w:rPr>
          <w:rFonts w:ascii="Times New Roman" w:hAnsi="Times New Roman" w:cs="Times New Roman"/>
        </w:rPr>
        <w:t xml:space="preserve">combination that is particularly stable at elevated temperature. </w:t>
      </w:r>
      <w:r w:rsidRPr="7387D2AE" w:rsidR="12152CB1">
        <w:rPr>
          <w:rFonts w:ascii="Times New Roman" w:hAnsi="Times New Roman" w:cs="Times New Roman"/>
        </w:rPr>
        <w:t xml:space="preserve"> </w:t>
      </w:r>
    </w:p>
    <w:p w:rsidRPr="0010635D" w:rsidR="009F5BAD" w:rsidP="64486C4C" w:rsidRDefault="52EEBB6B" w14:paraId="63143D78" w14:textId="581F9244">
      <w:pPr>
        <w:spacing w:line="240" w:lineRule="auto"/>
        <w:rPr>
          <w:rFonts w:ascii="Times New Roman" w:hAnsi="Times New Roman" w:cs="Times New Roman"/>
        </w:rPr>
      </w:pPr>
      <w:r w:rsidRPr="7387D2AE" w:rsidR="17521704">
        <w:rPr>
          <w:rFonts w:ascii="Times New Roman" w:hAnsi="Times New Roman" w:cs="Times New Roman"/>
        </w:rPr>
        <w:t xml:space="preserve">In addition, the </w:t>
      </w:r>
      <w:r w:rsidRPr="7387D2AE" w:rsidR="2D873825">
        <w:rPr>
          <w:rFonts w:ascii="Times New Roman" w:hAnsi="Times New Roman" w:cs="Times New Roman"/>
        </w:rPr>
        <w:t xml:space="preserve">layered structures show higher storage </w:t>
      </w:r>
      <w:r w:rsidRPr="7387D2AE" w:rsidR="2D873825">
        <w:rPr>
          <w:rFonts w:ascii="Times New Roman" w:hAnsi="Times New Roman" w:cs="Times New Roman"/>
        </w:rPr>
        <w:t>modulus</w:t>
      </w:r>
      <w:r w:rsidRPr="7387D2AE" w:rsidR="2D873825">
        <w:rPr>
          <w:rFonts w:ascii="Times New Roman" w:hAnsi="Times New Roman" w:cs="Times New Roman"/>
        </w:rPr>
        <w:t xml:space="preserve"> compared to blends at 10% and 25% COC</w:t>
      </w:r>
      <w:r w:rsidRPr="7387D2AE" w:rsidR="6378DB0D">
        <w:rPr>
          <w:rFonts w:ascii="Times New Roman" w:hAnsi="Times New Roman" w:cs="Times New Roman"/>
        </w:rPr>
        <w:t xml:space="preserve">.  </w:t>
      </w:r>
      <w:r w:rsidRPr="7387D2AE" w:rsidR="6378DB0D">
        <w:rPr>
          <w:rFonts w:ascii="Times New Roman" w:hAnsi="Times New Roman" w:cs="Times New Roman"/>
        </w:rPr>
        <w:t>S</w:t>
      </w:r>
      <w:r w:rsidRPr="7387D2AE" w:rsidR="2D873825">
        <w:rPr>
          <w:rFonts w:ascii="Times New Roman" w:hAnsi="Times New Roman" w:cs="Times New Roman"/>
        </w:rPr>
        <w:t>imilar to</w:t>
      </w:r>
      <w:r w:rsidRPr="7387D2AE" w:rsidR="2D873825">
        <w:rPr>
          <w:rFonts w:ascii="Times New Roman" w:hAnsi="Times New Roman" w:cs="Times New Roman"/>
        </w:rPr>
        <w:t xml:space="preserve"> </w:t>
      </w:r>
      <w:r w:rsidRPr="7387D2AE" w:rsidR="0BB59C2B">
        <w:rPr>
          <w:rFonts w:ascii="Times New Roman" w:hAnsi="Times New Roman" w:cs="Times New Roman"/>
        </w:rPr>
        <w:t>the trends at 140</w:t>
      </w:r>
      <w:r w:rsidRPr="7387D2AE" w:rsidR="263004EE">
        <w:rPr>
          <w:rFonts w:ascii="Times New Roman" w:hAnsi="Times New Roman" w:cs="Times New Roman"/>
        </w:rPr>
        <w:t>°</w:t>
      </w:r>
      <w:r w:rsidRPr="7387D2AE" w:rsidR="0BB59C2B">
        <w:rPr>
          <w:rFonts w:ascii="Times New Roman" w:hAnsi="Times New Roman" w:cs="Times New Roman"/>
        </w:rPr>
        <w:t>C</w:t>
      </w:r>
      <w:r w:rsidRPr="7387D2AE" w:rsidR="6378DB0D">
        <w:rPr>
          <w:rFonts w:ascii="Times New Roman" w:hAnsi="Times New Roman" w:cs="Times New Roman"/>
        </w:rPr>
        <w:t>, t</w:t>
      </w:r>
      <w:r w:rsidRPr="7387D2AE" w:rsidR="2D873825">
        <w:rPr>
          <w:rFonts w:ascii="Times New Roman" w:hAnsi="Times New Roman" w:cs="Times New Roman"/>
        </w:rPr>
        <w:t xml:space="preserve">his indicates an advantage </w:t>
      </w:r>
      <w:r w:rsidRPr="7387D2AE" w:rsidR="7DDDE660">
        <w:rPr>
          <w:rFonts w:ascii="Times New Roman" w:hAnsi="Times New Roman" w:cs="Times New Roman"/>
        </w:rPr>
        <w:t xml:space="preserve">to layering </w:t>
      </w:r>
      <w:r w:rsidRPr="7387D2AE" w:rsidR="32A81A1B">
        <w:rPr>
          <w:rFonts w:ascii="Times New Roman" w:hAnsi="Times New Roman" w:cs="Times New Roman"/>
        </w:rPr>
        <w:t xml:space="preserve">compared to blending </w:t>
      </w:r>
      <w:r w:rsidRPr="7387D2AE" w:rsidR="7DDDE660">
        <w:rPr>
          <w:rFonts w:ascii="Times New Roman" w:hAnsi="Times New Roman" w:cs="Times New Roman"/>
        </w:rPr>
        <w:t>at these lower COC concentrations.</w:t>
      </w:r>
      <w:r w:rsidRPr="7387D2AE" w:rsidR="57D9B3E6">
        <w:rPr>
          <w:rFonts w:ascii="Times New Roman" w:hAnsi="Times New Roman" w:cs="Times New Roman"/>
        </w:rPr>
        <w:t xml:space="preserve"> One possible explanation </w:t>
      </w:r>
      <w:r w:rsidRPr="7387D2AE" w:rsidR="14412BA4">
        <w:rPr>
          <w:rFonts w:ascii="Times New Roman" w:hAnsi="Times New Roman" w:cs="Times New Roman"/>
        </w:rPr>
        <w:t>for</w:t>
      </w:r>
      <w:r w:rsidRPr="7387D2AE" w:rsidR="57D9B3E6">
        <w:rPr>
          <w:rFonts w:ascii="Times New Roman" w:hAnsi="Times New Roman" w:cs="Times New Roman"/>
        </w:rPr>
        <w:t xml:space="preserve"> t</w:t>
      </w:r>
      <w:r w:rsidRPr="7387D2AE" w:rsidR="7DDDE660">
        <w:rPr>
          <w:rFonts w:ascii="Times New Roman" w:hAnsi="Times New Roman" w:cs="Times New Roman"/>
        </w:rPr>
        <w:t>his</w:t>
      </w:r>
      <w:r w:rsidRPr="7387D2AE" w:rsidR="32A81A1B">
        <w:rPr>
          <w:rFonts w:ascii="Times New Roman" w:hAnsi="Times New Roman" w:cs="Times New Roman"/>
        </w:rPr>
        <w:t xml:space="preserve"> is</w:t>
      </w:r>
      <w:r w:rsidRPr="7387D2AE" w:rsidR="7DDDE660">
        <w:rPr>
          <w:rFonts w:ascii="Times New Roman" w:hAnsi="Times New Roman" w:cs="Times New Roman"/>
        </w:rPr>
        <w:t xml:space="preserve"> </w:t>
      </w:r>
      <w:r w:rsidRPr="7387D2AE" w:rsidR="57D9B3E6">
        <w:rPr>
          <w:rFonts w:ascii="Times New Roman" w:hAnsi="Times New Roman" w:cs="Times New Roman"/>
        </w:rPr>
        <w:t>that the layered structure has a higher interfacial surface area between PET and COC compared to the blend</w:t>
      </w:r>
      <w:r w:rsidRPr="7387D2AE" w:rsidR="2CF89B57">
        <w:rPr>
          <w:rFonts w:ascii="Times New Roman" w:hAnsi="Times New Roman" w:cs="Times New Roman"/>
        </w:rPr>
        <w:t xml:space="preserve">, resulting in a higher fraction of </w:t>
      </w:r>
      <w:r w:rsidRPr="7387D2AE" w:rsidR="2CF89B57">
        <w:rPr>
          <w:rFonts w:ascii="Times New Roman" w:hAnsi="Times New Roman" w:cs="Times New Roman"/>
        </w:rPr>
        <w:t>interdiffused</w:t>
      </w:r>
      <w:r w:rsidRPr="7387D2AE" w:rsidR="2CF89B57">
        <w:rPr>
          <w:rFonts w:ascii="Times New Roman" w:hAnsi="Times New Roman" w:cs="Times New Roman"/>
        </w:rPr>
        <w:t xml:space="preserve"> material</w:t>
      </w:r>
      <w:r w:rsidRPr="7387D2AE" w:rsidR="57D9B3E6">
        <w:rPr>
          <w:rFonts w:ascii="Times New Roman" w:hAnsi="Times New Roman" w:cs="Times New Roman"/>
        </w:rPr>
        <w:t xml:space="preserve">. Another is that </w:t>
      </w:r>
      <w:r w:rsidRPr="7387D2AE" w:rsidR="25C5FEA8">
        <w:rPr>
          <w:rFonts w:ascii="Times New Roman" w:hAnsi="Times New Roman" w:cs="Times New Roman"/>
        </w:rPr>
        <w:t xml:space="preserve">the </w:t>
      </w:r>
      <w:r w:rsidRPr="7387D2AE" w:rsidR="32FF954F">
        <w:rPr>
          <w:rFonts w:ascii="Times New Roman" w:hAnsi="Times New Roman" w:cs="Times New Roman"/>
        </w:rPr>
        <w:t>layering process generates</w:t>
      </w:r>
      <w:r w:rsidRPr="7387D2AE" w:rsidR="7BF2FC11">
        <w:rPr>
          <w:rFonts w:ascii="Times New Roman" w:hAnsi="Times New Roman" w:cs="Times New Roman"/>
        </w:rPr>
        <w:t xml:space="preserve"> continuous</w:t>
      </w:r>
      <w:r w:rsidRPr="7387D2AE" w:rsidR="32FF954F">
        <w:rPr>
          <w:rFonts w:ascii="Times New Roman" w:hAnsi="Times New Roman" w:cs="Times New Roman"/>
        </w:rPr>
        <w:t xml:space="preserve"> COC </w:t>
      </w:r>
      <w:r w:rsidRPr="7387D2AE" w:rsidR="7BF2FC11">
        <w:rPr>
          <w:rFonts w:ascii="Times New Roman" w:hAnsi="Times New Roman" w:cs="Times New Roman"/>
        </w:rPr>
        <w:t>layers, enhancing its stabilizing effect in the transverse direction</w:t>
      </w:r>
      <w:r w:rsidRPr="7387D2AE" w:rsidR="18D6F13C">
        <w:rPr>
          <w:rFonts w:ascii="Times New Roman" w:hAnsi="Times New Roman" w:cs="Times New Roman"/>
        </w:rPr>
        <w:t xml:space="preserve">. </w:t>
      </w:r>
      <w:r w:rsidRPr="7387D2AE" w:rsidR="7CF92705">
        <w:rPr>
          <w:rFonts w:ascii="Times New Roman" w:hAnsi="Times New Roman" w:cs="Times New Roman"/>
        </w:rPr>
        <w:t xml:space="preserve">This hypothesis is further supported by the </w:t>
      </w:r>
      <w:r w:rsidRPr="7387D2AE" w:rsidR="32CBCC49">
        <w:rPr>
          <w:rFonts w:ascii="Times New Roman" w:hAnsi="Times New Roman" w:cs="Times New Roman"/>
        </w:rPr>
        <w:t xml:space="preserve">similarity of </w:t>
      </w:r>
      <w:r w:rsidRPr="7387D2AE" w:rsidR="65206AFF">
        <w:rPr>
          <w:rFonts w:ascii="Times New Roman" w:hAnsi="Times New Roman" w:cs="Times New Roman"/>
        </w:rPr>
        <w:t xml:space="preserve">E’ vs. temperature for the blended and layered 50% COC-PET combinations. </w:t>
      </w:r>
      <w:r w:rsidRPr="7387D2AE" w:rsidR="4E779B3C">
        <w:rPr>
          <w:rFonts w:ascii="Times New Roman" w:hAnsi="Times New Roman" w:cs="Times New Roman"/>
        </w:rPr>
        <w:t xml:space="preserve">In the </w:t>
      </w:r>
      <w:r w:rsidRPr="7387D2AE" w:rsidR="2B5FAD49">
        <w:rPr>
          <w:rFonts w:ascii="Times New Roman" w:hAnsi="Times New Roman" w:cs="Times New Roman"/>
        </w:rPr>
        <w:t>50%</w:t>
      </w:r>
      <w:r w:rsidRPr="7387D2AE" w:rsidR="4E779B3C">
        <w:rPr>
          <w:rFonts w:ascii="Times New Roman" w:hAnsi="Times New Roman" w:cs="Times New Roman"/>
        </w:rPr>
        <w:t xml:space="preserve"> COC-PET blend</w:t>
      </w:r>
      <w:r w:rsidRPr="7387D2AE" w:rsidR="2B5FAD49">
        <w:rPr>
          <w:rFonts w:ascii="Times New Roman" w:hAnsi="Times New Roman" w:cs="Times New Roman"/>
        </w:rPr>
        <w:t xml:space="preserve">, it is likely that a </w:t>
      </w:r>
      <w:r w:rsidRPr="7387D2AE" w:rsidR="2B5FAD49">
        <w:rPr>
          <w:rFonts w:ascii="Times New Roman" w:hAnsi="Times New Roman" w:cs="Times New Roman"/>
        </w:rPr>
        <w:t>bicontinuous</w:t>
      </w:r>
      <w:r w:rsidRPr="7387D2AE" w:rsidR="2B5FAD49">
        <w:rPr>
          <w:rFonts w:ascii="Times New Roman" w:hAnsi="Times New Roman" w:cs="Times New Roman"/>
        </w:rPr>
        <w:t xml:space="preserve"> 2-phase mixture</w:t>
      </w:r>
      <w:r w:rsidRPr="7387D2AE" w:rsidR="4E779B3C">
        <w:rPr>
          <w:rFonts w:ascii="Times New Roman" w:hAnsi="Times New Roman" w:cs="Times New Roman"/>
        </w:rPr>
        <w:t xml:space="preserve"> is formed</w:t>
      </w:r>
      <w:r w:rsidRPr="7387D2AE" w:rsidR="2B5FAD49">
        <w:rPr>
          <w:rFonts w:ascii="Times New Roman" w:hAnsi="Times New Roman" w:cs="Times New Roman"/>
        </w:rPr>
        <w:t>, where the COC</w:t>
      </w:r>
      <w:r w:rsidRPr="7387D2AE" w:rsidR="68AD9801">
        <w:rPr>
          <w:rFonts w:ascii="Times New Roman" w:hAnsi="Times New Roman" w:cs="Times New Roman"/>
        </w:rPr>
        <w:t xml:space="preserve"> is continuous, </w:t>
      </w:r>
      <w:r w:rsidRPr="7387D2AE" w:rsidR="693C1704">
        <w:rPr>
          <w:rFonts w:ascii="Times New Roman" w:hAnsi="Times New Roman" w:cs="Times New Roman"/>
        </w:rPr>
        <w:t xml:space="preserve">more closely </w:t>
      </w:r>
      <w:r w:rsidRPr="7387D2AE" w:rsidR="1D9FC2EB">
        <w:rPr>
          <w:rFonts w:ascii="Times New Roman" w:hAnsi="Times New Roman" w:cs="Times New Roman"/>
        </w:rPr>
        <w:t>resembling the internal structure to that of a l</w:t>
      </w:r>
      <w:r w:rsidRPr="7387D2AE" w:rsidR="68AD9801">
        <w:rPr>
          <w:rFonts w:ascii="Times New Roman" w:hAnsi="Times New Roman" w:cs="Times New Roman"/>
        </w:rPr>
        <w:t xml:space="preserve">ayered film. </w:t>
      </w:r>
      <w:r w:rsidRPr="7387D2AE" w:rsidR="2B5FAD49">
        <w:rPr>
          <w:rFonts w:ascii="Times New Roman" w:hAnsi="Times New Roman" w:cs="Times New Roman"/>
        </w:rPr>
        <w:t xml:space="preserve"> </w:t>
      </w:r>
    </w:p>
    <w:p w:rsidRPr="0010635D" w:rsidR="00CF0C76" w:rsidP="64486C4C" w:rsidRDefault="5F758A7B" w14:paraId="373B5D1E" w14:textId="64DAE19D">
      <w:pPr>
        <w:spacing w:line="240" w:lineRule="auto"/>
        <w:rPr>
          <w:rFonts w:ascii="Times New Roman" w:hAnsi="Times New Roman" w:cs="Times New Roman"/>
        </w:rPr>
      </w:pPr>
      <w:r w:rsidRPr="7387D2AE" w:rsidR="18D6F13C">
        <w:rPr>
          <w:rFonts w:ascii="Times New Roman" w:hAnsi="Times New Roman" w:cs="Times New Roman"/>
        </w:rPr>
        <w:t xml:space="preserve">Finally, </w:t>
      </w:r>
      <w:r w:rsidRPr="7387D2AE" w:rsidR="0BB59C2B">
        <w:rPr>
          <w:rFonts w:ascii="Times New Roman" w:hAnsi="Times New Roman" w:cs="Times New Roman"/>
          <w:b w:val="1"/>
          <w:bCs w:val="1"/>
        </w:rPr>
        <w:t xml:space="preserve">Figure </w:t>
      </w:r>
      <w:r w:rsidRPr="7387D2AE" w:rsidR="4C8396C9">
        <w:rPr>
          <w:rFonts w:ascii="Times New Roman" w:hAnsi="Times New Roman" w:cs="Times New Roman"/>
          <w:b w:val="1"/>
          <w:bCs w:val="1"/>
        </w:rPr>
        <w:t>5</w:t>
      </w:r>
      <w:r w:rsidRPr="7387D2AE" w:rsidR="0BB59C2B">
        <w:rPr>
          <w:rFonts w:ascii="Times New Roman" w:hAnsi="Times New Roman" w:cs="Times New Roman"/>
          <w:b w:val="1"/>
          <w:bCs w:val="1"/>
        </w:rPr>
        <w:t>(</w:t>
      </w:r>
      <w:r w:rsidRPr="7387D2AE" w:rsidR="66B20BC8">
        <w:rPr>
          <w:rFonts w:ascii="Times New Roman" w:hAnsi="Times New Roman" w:cs="Times New Roman"/>
          <w:b w:val="1"/>
          <w:bCs w:val="1"/>
        </w:rPr>
        <w:t>a-</w:t>
      </w:r>
      <w:r w:rsidRPr="7387D2AE" w:rsidR="0BB59C2B">
        <w:rPr>
          <w:rFonts w:ascii="Times New Roman" w:hAnsi="Times New Roman" w:cs="Times New Roman"/>
          <w:b w:val="1"/>
          <w:bCs w:val="1"/>
        </w:rPr>
        <w:t>c)</w:t>
      </w:r>
      <w:r w:rsidRPr="7387D2AE" w:rsidR="795346AE">
        <w:rPr>
          <w:rFonts w:ascii="Times New Roman" w:hAnsi="Times New Roman" w:cs="Times New Roman"/>
        </w:rPr>
        <w:t xml:space="preserve"> shows</w:t>
      </w:r>
      <w:r w:rsidRPr="7387D2AE" w:rsidR="795346AE">
        <w:rPr>
          <w:rFonts w:ascii="Times New Roman" w:hAnsi="Times New Roman" w:cs="Times New Roman"/>
        </w:rPr>
        <w:t xml:space="preserve"> that</w:t>
      </w:r>
      <w:r w:rsidRPr="7387D2AE" w:rsidR="0BB59C2B">
        <w:rPr>
          <w:rFonts w:ascii="Times New Roman" w:hAnsi="Times New Roman" w:cs="Times New Roman"/>
        </w:rPr>
        <w:t xml:space="preserve"> the E’ of </w:t>
      </w:r>
      <w:r w:rsidRPr="7387D2AE" w:rsidR="18D6F13C">
        <w:rPr>
          <w:rFonts w:ascii="Times New Roman" w:hAnsi="Times New Roman" w:cs="Times New Roman"/>
        </w:rPr>
        <w:t xml:space="preserve">all </w:t>
      </w:r>
      <w:r w:rsidRPr="7387D2AE" w:rsidR="66B20BC8">
        <w:rPr>
          <w:rFonts w:ascii="Times New Roman" w:hAnsi="Times New Roman" w:cs="Times New Roman"/>
        </w:rPr>
        <w:t>COC-PET</w:t>
      </w:r>
      <w:r w:rsidRPr="7387D2AE" w:rsidR="18D6F13C">
        <w:rPr>
          <w:rFonts w:ascii="Times New Roman" w:hAnsi="Times New Roman" w:cs="Times New Roman"/>
        </w:rPr>
        <w:t xml:space="preserve"> films</w:t>
      </w:r>
      <w:r w:rsidRPr="7387D2AE" w:rsidR="0BB59C2B">
        <w:rPr>
          <w:rFonts w:ascii="Times New Roman" w:hAnsi="Times New Roman" w:cs="Times New Roman"/>
        </w:rPr>
        <w:t xml:space="preserve"> fall</w:t>
      </w:r>
      <w:r w:rsidRPr="7387D2AE" w:rsidR="18D6F13C">
        <w:rPr>
          <w:rFonts w:ascii="Times New Roman" w:hAnsi="Times New Roman" w:cs="Times New Roman"/>
        </w:rPr>
        <w:t>s</w:t>
      </w:r>
      <w:r w:rsidRPr="7387D2AE" w:rsidR="0BB59C2B">
        <w:rPr>
          <w:rFonts w:ascii="Times New Roman" w:hAnsi="Times New Roman" w:cs="Times New Roman"/>
        </w:rPr>
        <w:t xml:space="preserve"> above 160</w:t>
      </w:r>
      <w:r w:rsidRPr="7387D2AE" w:rsidR="263004EE">
        <w:rPr>
          <w:rFonts w:ascii="Times New Roman" w:hAnsi="Times New Roman" w:cs="Times New Roman"/>
        </w:rPr>
        <w:t>°</w:t>
      </w:r>
      <w:r w:rsidRPr="7387D2AE" w:rsidR="0BB59C2B">
        <w:rPr>
          <w:rFonts w:ascii="Times New Roman" w:hAnsi="Times New Roman" w:cs="Times New Roman"/>
        </w:rPr>
        <w:t>C</w:t>
      </w:r>
      <w:r w:rsidRPr="7387D2AE" w:rsidR="179D285C">
        <w:rPr>
          <w:rFonts w:ascii="Times New Roman" w:hAnsi="Times New Roman" w:cs="Times New Roman"/>
        </w:rPr>
        <w:t>, but the fall-off is less severe compared to the pure COC control.</w:t>
      </w:r>
    </w:p>
    <w:tbl>
      <w:tblPr>
        <w:tblStyle w:val="TableGrid"/>
        <w:tblW w:w="0" w:type="auto"/>
        <w:tblLook w:val="04A0" w:firstRow="1" w:lastRow="0" w:firstColumn="1" w:lastColumn="0" w:noHBand="0" w:noVBand="1"/>
      </w:tblPr>
      <w:tblGrid>
        <w:gridCol w:w="4820"/>
        <w:gridCol w:w="4530"/>
      </w:tblGrid>
      <w:tr w:rsidRPr="0010635D" w:rsidR="00CF0C76" w:rsidTr="7387D2AE" w14:paraId="2266B082" w14:textId="77777777">
        <w:trPr>
          <w:trHeight w:val="6092"/>
        </w:trPr>
        <w:tc>
          <w:tcPr>
            <w:tcW w:w="4675" w:type="dxa"/>
            <w:tcMar/>
          </w:tcPr>
          <w:p w:rsidRPr="0010635D" w:rsidR="00CF0C76" w:rsidP="7387D2AE" w:rsidRDefault="1A766781" w14:paraId="7B700C61" w14:textId="7E8252F9">
            <w:pPr>
              <w:jc w:val="center"/>
              <w:rPr>
                <w:rFonts w:ascii="Times New Roman" w:hAnsi="Times New Roman" w:cs="Times New Roman"/>
                <w:i w:val="1"/>
                <w:iCs w:val="1"/>
              </w:rPr>
            </w:pPr>
            <w:r w:rsidR="5435E1DE">
              <w:drawing>
                <wp:inline wp14:editId="7C53C870" wp14:anchorId="2C366E31">
                  <wp:extent cx="2923997" cy="4125051"/>
                  <wp:effectExtent l="0" t="0" r="0" b="8890"/>
                  <wp:docPr id="849677873"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19" cstate="print">
                            <a:extLst>
                              <a:ext uri="{28A0092B-C50C-407E-A947-70E740481C1C}">
                                <a14:useLocalDpi xmlns:a14="http://schemas.microsoft.com/office/drawing/2010/main" val="0"/>
                              </a:ext>
                            </a:extLst>
                          </a:blip>
                          <a:srcRect/>
                          <a:stretch>
                            <a:fillRect/>
                          </a:stretch>
                        </pic:blipFill>
                        <pic:spPr bwMode="auto">
                          <a:xfrm>
                            <a:off x="0" y="0"/>
                            <a:ext cx="2959094" cy="4174565"/>
                          </a:xfrm>
                          <a:prstGeom prst="rect">
                            <a:avLst/>
                          </a:prstGeom>
                          <a:noFill/>
                        </pic:spPr>
                      </pic:pic>
                    </a:graphicData>
                  </a:graphic>
                </wp:inline>
              </w:drawing>
            </w:r>
          </w:p>
        </w:tc>
        <w:tc>
          <w:tcPr>
            <w:tcW w:w="4675" w:type="dxa"/>
            <w:tcMar/>
            <w:vAlign w:val="center"/>
          </w:tcPr>
          <w:p w:rsidRPr="0010635D" w:rsidR="00CF0C76" w:rsidP="64486C4C" w:rsidRDefault="00CF0C76" w14:paraId="1497E631" w14:textId="77777777">
            <w:pPr>
              <w:jc w:val="center"/>
              <w:rPr>
                <w:rFonts w:ascii="Times New Roman" w:hAnsi="Times New Roman" w:cs="Times New Roman"/>
              </w:rPr>
            </w:pPr>
            <w:r w:rsidR="707B3D6F">
              <w:drawing>
                <wp:inline wp14:editId="275208D2" wp14:anchorId="38F5AE22">
                  <wp:extent cx="2656102" cy="2397966"/>
                  <wp:effectExtent l="0" t="0" r="0" b="2540"/>
                  <wp:docPr id="2066294936" name="Picture 27"/>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4"/>
                          <pic:cNvPicPr>
                            <a:picLocks noChangeAspect="1" noChangeArrowheads="1"/>
                          </pic:cNvPicPr>
                        </pic:nvPicPr>
                        <pic:blipFill>
                          <a:blip xmlns:r="http://schemas.openxmlformats.org/officeDocument/2006/relationships" r:embed="rId20" cstate="print">
                            <a:extLst>
                              <a:ext uri="{28A0092B-C50C-407E-A947-70E740481C1C}">
                                <a14:useLocalDpi xmlns:a14="http://schemas.microsoft.com/office/drawing/2010/main" val="0"/>
                              </a:ext>
                            </a:extLst>
                          </a:blip>
                          <a:srcRect/>
                          <a:stretch>
                            <a:fillRect/>
                          </a:stretch>
                        </pic:blipFill>
                        <pic:spPr bwMode="auto">
                          <a:xfrm>
                            <a:off x="0" y="0"/>
                            <a:ext cx="2689850" cy="2428434"/>
                          </a:xfrm>
                          <a:prstGeom prst="rect">
                            <a:avLst/>
                          </a:prstGeom>
                          <a:noFill/>
                        </pic:spPr>
                      </pic:pic>
                    </a:graphicData>
                  </a:graphic>
                </wp:inline>
              </w:drawing>
            </w:r>
          </w:p>
        </w:tc>
      </w:tr>
    </w:tbl>
    <w:p w:rsidR="139B745C" w:rsidP="64486C4C" w:rsidRDefault="00CF0C76" w14:paraId="3A640DCC" w14:textId="2E0F47CC">
      <w:pPr>
        <w:spacing w:line="240" w:lineRule="auto"/>
        <w:rPr>
          <w:rFonts w:ascii="Times New Roman" w:hAnsi="Times New Roman" w:cs="Times New Roman"/>
        </w:rPr>
      </w:pPr>
      <w:r w:rsidRPr="7387D2AE" w:rsidR="707B3D6F">
        <w:rPr>
          <w:rFonts w:ascii="Times New Roman" w:hAnsi="Times New Roman" w:cs="Times New Roman"/>
          <w:b w:val="1"/>
          <w:bCs w:val="1"/>
        </w:rPr>
        <w:t xml:space="preserve">Figure </w:t>
      </w:r>
      <w:r w:rsidRPr="7387D2AE" w:rsidR="4C8396C9">
        <w:rPr>
          <w:rFonts w:ascii="Times New Roman" w:hAnsi="Times New Roman" w:cs="Times New Roman"/>
          <w:b w:val="1"/>
          <w:bCs w:val="1"/>
        </w:rPr>
        <w:t>5</w:t>
      </w:r>
      <w:r w:rsidRPr="7387D2AE" w:rsidR="707B3D6F">
        <w:rPr>
          <w:rFonts w:ascii="Times New Roman" w:hAnsi="Times New Roman" w:cs="Times New Roman"/>
        </w:rPr>
        <w:t xml:space="preserve">. DMA </w:t>
      </w:r>
      <w:r w:rsidRPr="7387D2AE" w:rsidR="32BA30BC">
        <w:rPr>
          <w:rFonts w:ascii="Times New Roman" w:hAnsi="Times New Roman" w:cs="Times New Roman"/>
        </w:rPr>
        <w:t xml:space="preserve">for </w:t>
      </w:r>
      <w:r w:rsidRPr="7387D2AE" w:rsidR="707B3D6F">
        <w:rPr>
          <w:rFonts w:ascii="Times New Roman" w:hAnsi="Times New Roman" w:cs="Times New Roman"/>
        </w:rPr>
        <w:t>annealed COC-PET films</w:t>
      </w:r>
      <w:r w:rsidRPr="7387D2AE" w:rsidR="0797109B">
        <w:rPr>
          <w:rFonts w:ascii="Times New Roman" w:hAnsi="Times New Roman" w:cs="Times New Roman"/>
        </w:rPr>
        <w:t xml:space="preserve"> </w:t>
      </w:r>
      <w:r w:rsidRPr="7387D2AE" w:rsidR="32BA30BC">
        <w:rPr>
          <w:rFonts w:ascii="Times New Roman" w:hAnsi="Times New Roman" w:cs="Times New Roman"/>
        </w:rPr>
        <w:t>(a-c)</w:t>
      </w:r>
      <w:r w:rsidRPr="7387D2AE" w:rsidR="707B3D6F">
        <w:rPr>
          <w:rFonts w:ascii="Times New Roman" w:hAnsi="Times New Roman" w:cs="Times New Roman"/>
        </w:rPr>
        <w:t>, and storage modulus vs. COC volume % extracted from DMA</w:t>
      </w:r>
      <w:r w:rsidRPr="7387D2AE" w:rsidR="32BA30BC">
        <w:rPr>
          <w:rFonts w:ascii="Times New Roman" w:hAnsi="Times New Roman" w:cs="Times New Roman"/>
        </w:rPr>
        <w:t xml:space="preserve"> </w:t>
      </w:r>
      <w:r w:rsidRPr="7387D2AE" w:rsidR="32BA30BC">
        <w:rPr>
          <w:rFonts w:ascii="Times New Roman" w:hAnsi="Times New Roman" w:cs="Times New Roman"/>
        </w:rPr>
        <w:t>(d)</w:t>
      </w:r>
      <w:r w:rsidRPr="7387D2AE" w:rsidR="707B3D6F">
        <w:rPr>
          <w:rFonts w:ascii="Times New Roman" w:hAnsi="Times New Roman" w:cs="Times New Roman"/>
        </w:rPr>
        <w:t xml:space="preserve">. </w:t>
      </w:r>
    </w:p>
    <w:p w:rsidRPr="0010635D" w:rsidR="0077402D" w:rsidP="64486C4C" w:rsidRDefault="00BC438E" w14:paraId="4DE4A69A" w14:textId="1C3652C9">
      <w:pPr>
        <w:spacing w:line="240" w:lineRule="auto"/>
        <w:rPr>
          <w:rFonts w:ascii="Times New Roman" w:hAnsi="Times New Roman" w:cs="Times New Roman"/>
        </w:rPr>
      </w:pPr>
      <w:r w:rsidRPr="7387D2AE" w:rsidR="795346AE">
        <w:rPr>
          <w:rFonts w:ascii="Times New Roman" w:hAnsi="Times New Roman" w:cs="Times New Roman"/>
          <w:b w:val="1"/>
          <w:bCs w:val="1"/>
        </w:rPr>
        <w:t>Figure 6</w:t>
      </w:r>
      <w:r w:rsidRPr="7387D2AE" w:rsidR="795346AE">
        <w:rPr>
          <w:rFonts w:ascii="Times New Roman" w:hAnsi="Times New Roman" w:cs="Times New Roman"/>
        </w:rPr>
        <w:t xml:space="preserve"> shows a</w:t>
      </w:r>
      <w:r w:rsidRPr="7387D2AE" w:rsidR="0BB59C2B">
        <w:rPr>
          <w:rFonts w:ascii="Times New Roman" w:hAnsi="Times New Roman" w:cs="Times New Roman"/>
        </w:rPr>
        <w:t>nalogous DMA curves for the COC-PPS system</w:t>
      </w:r>
      <w:r w:rsidRPr="7387D2AE" w:rsidR="05009820">
        <w:rPr>
          <w:rFonts w:ascii="Times New Roman" w:hAnsi="Times New Roman" w:cs="Times New Roman"/>
        </w:rPr>
        <w:t xml:space="preserve">. </w:t>
      </w:r>
      <w:r w:rsidRPr="7387D2AE" w:rsidR="72A2006A">
        <w:rPr>
          <w:rFonts w:ascii="Times New Roman" w:hAnsi="Times New Roman" w:cs="Times New Roman"/>
        </w:rPr>
        <w:t>At 10% and 25%</w:t>
      </w:r>
      <w:r w:rsidRPr="7387D2AE" w:rsidR="05009820">
        <w:rPr>
          <w:rFonts w:ascii="Times New Roman" w:hAnsi="Times New Roman" w:cs="Times New Roman"/>
        </w:rPr>
        <w:t xml:space="preserve"> COC</w:t>
      </w:r>
      <w:r w:rsidRPr="7387D2AE" w:rsidR="72A2006A">
        <w:rPr>
          <w:rFonts w:ascii="Times New Roman" w:hAnsi="Times New Roman" w:cs="Times New Roman"/>
        </w:rPr>
        <w:t>, w</w:t>
      </w:r>
      <w:r w:rsidRPr="7387D2AE" w:rsidR="0BB59C2B">
        <w:rPr>
          <w:rFonts w:ascii="Times New Roman" w:hAnsi="Times New Roman" w:cs="Times New Roman"/>
        </w:rPr>
        <w:t>e observe</w:t>
      </w:r>
      <w:r w:rsidRPr="7387D2AE" w:rsidR="1D9FC2EB">
        <w:rPr>
          <w:rFonts w:ascii="Times New Roman" w:hAnsi="Times New Roman" w:cs="Times New Roman"/>
        </w:rPr>
        <w:t>d</w:t>
      </w:r>
      <w:r w:rsidRPr="7387D2AE" w:rsidR="0BB59C2B">
        <w:rPr>
          <w:rFonts w:ascii="Times New Roman" w:hAnsi="Times New Roman" w:cs="Times New Roman"/>
        </w:rPr>
        <w:t xml:space="preserve"> similar trends as in the COC-PET system, where the E’ of layered films exceeds that of blended films. </w:t>
      </w:r>
      <w:r w:rsidRPr="7387D2AE" w:rsidR="2A7FEE4F">
        <w:rPr>
          <w:rFonts w:ascii="Times New Roman" w:hAnsi="Times New Roman" w:cs="Times New Roman"/>
        </w:rPr>
        <w:t>Again,</w:t>
      </w:r>
      <w:r w:rsidRPr="7387D2AE" w:rsidR="35ADE280">
        <w:rPr>
          <w:rFonts w:ascii="Times New Roman" w:hAnsi="Times New Roman" w:cs="Times New Roman"/>
        </w:rPr>
        <w:t xml:space="preserve"> this is </w:t>
      </w:r>
      <w:r w:rsidRPr="7387D2AE" w:rsidR="2A7FEE4F">
        <w:rPr>
          <w:rFonts w:ascii="Times New Roman" w:hAnsi="Times New Roman" w:cs="Times New Roman"/>
        </w:rPr>
        <w:t xml:space="preserve">most </w:t>
      </w:r>
      <w:r w:rsidRPr="7387D2AE" w:rsidR="35ADE280">
        <w:rPr>
          <w:rFonts w:ascii="Times New Roman" w:hAnsi="Times New Roman" w:cs="Times New Roman"/>
        </w:rPr>
        <w:t xml:space="preserve">likely </w:t>
      </w:r>
      <w:r w:rsidRPr="7387D2AE" w:rsidR="05009820">
        <w:rPr>
          <w:rFonts w:ascii="Times New Roman" w:hAnsi="Times New Roman" w:cs="Times New Roman"/>
        </w:rPr>
        <w:t xml:space="preserve">because </w:t>
      </w:r>
      <w:r w:rsidRPr="7387D2AE" w:rsidR="35ADE280">
        <w:rPr>
          <w:rFonts w:ascii="Times New Roman" w:hAnsi="Times New Roman" w:cs="Times New Roman"/>
        </w:rPr>
        <w:t xml:space="preserve">the COC layers in the </w:t>
      </w:r>
      <w:r w:rsidRPr="7387D2AE" w:rsidR="7ED31778">
        <w:rPr>
          <w:rFonts w:ascii="Times New Roman" w:hAnsi="Times New Roman" w:cs="Times New Roman"/>
        </w:rPr>
        <w:t>layered films</w:t>
      </w:r>
      <w:r w:rsidRPr="7387D2AE" w:rsidR="05009820">
        <w:rPr>
          <w:rFonts w:ascii="Times New Roman" w:hAnsi="Times New Roman" w:cs="Times New Roman"/>
        </w:rPr>
        <w:t xml:space="preserve"> </w:t>
      </w:r>
      <w:r w:rsidRPr="7387D2AE" w:rsidR="05009820">
        <w:rPr>
          <w:rFonts w:ascii="Times New Roman" w:hAnsi="Times New Roman" w:cs="Times New Roman"/>
        </w:rPr>
        <w:t xml:space="preserve">are </w:t>
      </w:r>
      <w:r w:rsidRPr="7387D2AE" w:rsidR="05009820">
        <w:rPr>
          <w:rFonts w:ascii="Times New Roman" w:hAnsi="Times New Roman" w:cs="Times New Roman"/>
        </w:rPr>
        <w:t>continuous</w:t>
      </w:r>
      <w:r w:rsidRPr="7387D2AE" w:rsidR="7ED31778">
        <w:rPr>
          <w:rFonts w:ascii="Times New Roman" w:hAnsi="Times New Roman" w:cs="Times New Roman"/>
        </w:rPr>
        <w:t xml:space="preserve">, </w:t>
      </w:r>
      <w:r w:rsidRPr="7387D2AE" w:rsidR="05009820">
        <w:rPr>
          <w:rFonts w:ascii="Times New Roman" w:hAnsi="Times New Roman" w:cs="Times New Roman"/>
        </w:rPr>
        <w:t xml:space="preserve">and the </w:t>
      </w:r>
      <w:r w:rsidRPr="7387D2AE" w:rsidR="7ED31778">
        <w:rPr>
          <w:rFonts w:ascii="Times New Roman" w:hAnsi="Times New Roman" w:cs="Times New Roman"/>
        </w:rPr>
        <w:t xml:space="preserve">COC </w:t>
      </w:r>
      <w:r w:rsidRPr="7387D2AE" w:rsidR="627D15F3">
        <w:rPr>
          <w:rFonts w:ascii="Times New Roman" w:hAnsi="Times New Roman" w:cs="Times New Roman"/>
        </w:rPr>
        <w:t xml:space="preserve">regions in the </w:t>
      </w:r>
      <w:r w:rsidRPr="7387D2AE" w:rsidR="7ED31778">
        <w:rPr>
          <w:rFonts w:ascii="Times New Roman" w:hAnsi="Times New Roman" w:cs="Times New Roman"/>
        </w:rPr>
        <w:t>blends</w:t>
      </w:r>
      <w:r w:rsidRPr="7387D2AE" w:rsidR="05009820">
        <w:rPr>
          <w:rFonts w:ascii="Times New Roman" w:hAnsi="Times New Roman" w:cs="Times New Roman"/>
        </w:rPr>
        <w:t xml:space="preserve"> </w:t>
      </w:r>
      <w:r w:rsidRPr="7387D2AE" w:rsidR="05009820">
        <w:rPr>
          <w:rFonts w:ascii="Times New Roman" w:hAnsi="Times New Roman" w:cs="Times New Roman"/>
        </w:rPr>
        <w:t>are</w:t>
      </w:r>
      <w:r w:rsidRPr="7387D2AE" w:rsidR="05009820">
        <w:rPr>
          <w:rFonts w:ascii="Times New Roman" w:hAnsi="Times New Roman" w:cs="Times New Roman"/>
        </w:rPr>
        <w:t xml:space="preserve"> discontinuous</w:t>
      </w:r>
      <w:r w:rsidRPr="7387D2AE" w:rsidR="7ED31778">
        <w:rPr>
          <w:rFonts w:ascii="Times New Roman" w:hAnsi="Times New Roman" w:cs="Times New Roman"/>
        </w:rPr>
        <w:t xml:space="preserve">. </w:t>
      </w:r>
    </w:p>
    <w:p w:rsidRPr="0010635D" w:rsidR="00CF0C76" w:rsidP="64486C4C" w:rsidRDefault="4A2124C0" w14:paraId="5FC98AB9" w14:textId="31EDD9B1">
      <w:pPr>
        <w:spacing w:line="240" w:lineRule="auto"/>
        <w:rPr>
          <w:rFonts w:ascii="Times New Roman" w:hAnsi="Times New Roman" w:cs="Times New Roman"/>
        </w:rPr>
      </w:pPr>
      <w:r w:rsidRPr="7387D2AE" w:rsidR="0BB59C2B">
        <w:rPr>
          <w:rFonts w:ascii="Times New Roman" w:hAnsi="Times New Roman" w:cs="Times New Roman"/>
        </w:rPr>
        <w:t>At 160</w:t>
      </w:r>
      <w:r w:rsidRPr="7387D2AE" w:rsidR="263004EE">
        <w:rPr>
          <w:rFonts w:ascii="Times New Roman" w:hAnsi="Times New Roman" w:cs="Times New Roman"/>
        </w:rPr>
        <w:t>°</w:t>
      </w:r>
      <w:r w:rsidRPr="7387D2AE" w:rsidR="0BB59C2B">
        <w:rPr>
          <w:rFonts w:ascii="Times New Roman" w:hAnsi="Times New Roman" w:cs="Times New Roman"/>
        </w:rPr>
        <w:t>C, the E’ of layered films also exceeds the E’ of both pure COC and PPS, and that of blended films</w:t>
      </w:r>
      <w:r w:rsidRPr="7387D2AE" w:rsidR="03490416">
        <w:rPr>
          <w:rFonts w:ascii="Times New Roman" w:hAnsi="Times New Roman" w:cs="Times New Roman"/>
        </w:rPr>
        <w:t>,</w:t>
      </w:r>
      <w:r w:rsidRPr="7387D2AE" w:rsidR="0BB59C2B">
        <w:rPr>
          <w:rFonts w:ascii="Times New Roman" w:hAnsi="Times New Roman" w:cs="Times New Roman"/>
        </w:rPr>
        <w:t xml:space="preserve"> by roughly 40%. </w:t>
      </w:r>
      <w:r w:rsidRPr="7387D2AE" w:rsidR="02B369E7">
        <w:rPr>
          <w:rFonts w:ascii="Times New Roman" w:hAnsi="Times New Roman" w:cs="Times New Roman"/>
        </w:rPr>
        <w:t xml:space="preserve">In this case, </w:t>
      </w:r>
      <w:r w:rsidRPr="7387D2AE" w:rsidR="1320EB7A">
        <w:rPr>
          <w:rFonts w:ascii="Times New Roman" w:hAnsi="Times New Roman" w:cs="Times New Roman"/>
        </w:rPr>
        <w:t xml:space="preserve">interdiffusion forming a COC-PPS mixed </w:t>
      </w:r>
      <w:r w:rsidRPr="7387D2AE" w:rsidR="303A6D4E">
        <w:rPr>
          <w:rFonts w:ascii="Times New Roman" w:hAnsi="Times New Roman" w:cs="Times New Roman"/>
        </w:rPr>
        <w:t>interface</w:t>
      </w:r>
      <w:r w:rsidRPr="7387D2AE" w:rsidR="1320EB7A">
        <w:rPr>
          <w:rFonts w:ascii="Times New Roman" w:hAnsi="Times New Roman" w:cs="Times New Roman"/>
        </w:rPr>
        <w:t xml:space="preserve"> is likely </w:t>
      </w:r>
      <w:r w:rsidRPr="7387D2AE" w:rsidR="6D2F33FA">
        <w:rPr>
          <w:rFonts w:ascii="Times New Roman" w:hAnsi="Times New Roman" w:cs="Times New Roman"/>
        </w:rPr>
        <w:t>to play a role</w:t>
      </w:r>
      <w:r w:rsidRPr="7387D2AE" w:rsidR="056E4F34">
        <w:rPr>
          <w:rFonts w:ascii="Times New Roman" w:hAnsi="Times New Roman" w:cs="Times New Roman"/>
        </w:rPr>
        <w:t xml:space="preserve">, as discussed above in reference to the DSC thermograms </w:t>
      </w:r>
      <w:r w:rsidRPr="7387D2AE" w:rsidR="05009820">
        <w:rPr>
          <w:rFonts w:ascii="Times New Roman" w:hAnsi="Times New Roman" w:cs="Times New Roman"/>
        </w:rPr>
        <w:t>for</w:t>
      </w:r>
      <w:r w:rsidRPr="7387D2AE" w:rsidR="056E4F34">
        <w:rPr>
          <w:rFonts w:ascii="Times New Roman" w:hAnsi="Times New Roman" w:cs="Times New Roman"/>
        </w:rPr>
        <w:t xml:space="preserve"> the COC-PPS films</w:t>
      </w:r>
      <w:r w:rsidRPr="7387D2AE" w:rsidR="1320EB7A">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5115"/>
        <w:gridCol w:w="4235"/>
      </w:tblGrid>
      <w:tr w:rsidRPr="0010635D" w:rsidR="00DC71DE" w:rsidTr="7387D2AE" w14:paraId="25656010" w14:textId="77777777">
        <w:tc>
          <w:tcPr>
            <w:tcW w:w="4675" w:type="dxa"/>
            <w:tcMar/>
          </w:tcPr>
          <w:p w:rsidRPr="0010635D" w:rsidR="00CF0C76" w:rsidP="7A9BF524" w:rsidRDefault="008866DC" w14:paraId="78E7CF0C" w14:textId="5C2DC551">
            <w:pPr>
              <w:jc w:val="center"/>
              <w:rPr>
                <w:rFonts w:ascii="Times New Roman" w:hAnsi="Times New Roman" w:cs="Times New Roman"/>
              </w:rPr>
            </w:pPr>
            <w:r w:rsidR="55E629DE">
              <w:drawing>
                <wp:inline wp14:editId="0AF8EE6E" wp14:anchorId="2B812CC6">
                  <wp:extent cx="3189800" cy="3079437"/>
                  <wp:effectExtent l="0" t="0" r="0" b="6985"/>
                  <wp:docPr id="1679211025" name="Picture 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21" cstate="print">
                            <a:extLst>
                              <a:ext uri="{28A0092B-C50C-407E-A947-70E740481C1C}">
                                <a14:useLocalDpi xmlns:a14="http://schemas.microsoft.com/office/drawing/2010/main" val="0"/>
                              </a:ext>
                            </a:extLst>
                          </a:blip>
                          <a:srcRect/>
                          <a:stretch>
                            <a:fillRect/>
                          </a:stretch>
                        </pic:blipFill>
                        <pic:spPr bwMode="auto">
                          <a:xfrm>
                            <a:off x="0" y="0"/>
                            <a:ext cx="3199883" cy="3089171"/>
                          </a:xfrm>
                          <a:prstGeom prst="rect">
                            <a:avLst/>
                          </a:prstGeom>
                          <a:noFill/>
                        </pic:spPr>
                      </pic:pic>
                    </a:graphicData>
                  </a:graphic>
                </wp:inline>
              </w:drawing>
            </w:r>
          </w:p>
        </w:tc>
        <w:tc>
          <w:tcPr>
            <w:tcW w:w="4675" w:type="dxa"/>
            <w:tcMar/>
            <w:vAlign w:val="center"/>
          </w:tcPr>
          <w:p w:rsidRPr="0010635D" w:rsidR="00CF0C76" w:rsidP="7A9BF524" w:rsidRDefault="00CF0C76" w14:paraId="6FFF04BB" w14:textId="77777777">
            <w:pPr>
              <w:jc w:val="center"/>
              <w:rPr>
                <w:rFonts w:ascii="Times New Roman" w:hAnsi="Times New Roman" w:cs="Times New Roman"/>
                <w:color w:val="0000FF"/>
              </w:rPr>
            </w:pPr>
            <w:r w:rsidR="707B3D6F">
              <w:drawing>
                <wp:inline wp14:editId="2730390E" wp14:anchorId="30AFD980">
                  <wp:extent cx="2617315" cy="2361858"/>
                  <wp:effectExtent l="0" t="0" r="0" b="635"/>
                  <wp:docPr id="902834484" name="Picture 2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0"/>
                          <pic:cNvPicPr>
                            <a:picLocks noChangeAspect="1" noChangeArrowheads="1"/>
                          </pic:cNvPicPr>
                        </pic:nvPicPr>
                        <pic:blipFill>
                          <a:blip xmlns:r="http://schemas.openxmlformats.org/officeDocument/2006/relationships" r:embed="rId22" cstate="print">
                            <a:extLst>
                              <a:ext uri="{28A0092B-C50C-407E-A947-70E740481C1C}">
                                <a14:useLocalDpi xmlns:a14="http://schemas.microsoft.com/office/drawing/2010/main" val="0"/>
                              </a:ext>
                            </a:extLst>
                          </a:blip>
                          <a:srcRect/>
                          <a:stretch>
                            <a:fillRect/>
                          </a:stretch>
                        </pic:blipFill>
                        <pic:spPr bwMode="auto">
                          <a:xfrm>
                            <a:off x="0" y="0"/>
                            <a:ext cx="2650254" cy="2391582"/>
                          </a:xfrm>
                          <a:prstGeom prst="rect">
                            <a:avLst/>
                          </a:prstGeom>
                          <a:noFill/>
                        </pic:spPr>
                      </pic:pic>
                    </a:graphicData>
                  </a:graphic>
                </wp:inline>
              </w:drawing>
            </w:r>
          </w:p>
        </w:tc>
      </w:tr>
    </w:tbl>
    <w:p w:rsidRPr="0010635D" w:rsidR="00CF0C76" w:rsidP="64486C4C" w:rsidRDefault="4A2124C0" w14:paraId="05153747" w14:textId="1A9145C5">
      <w:pPr>
        <w:spacing w:line="240" w:lineRule="auto"/>
        <w:rPr>
          <w:rFonts w:ascii="Times New Roman" w:hAnsi="Times New Roman" w:cs="Times New Roman"/>
        </w:rPr>
      </w:pPr>
      <w:r w:rsidRPr="7387D2AE" w:rsidR="0BB59C2B">
        <w:rPr>
          <w:rFonts w:ascii="Times New Roman" w:hAnsi="Times New Roman" w:cs="Times New Roman"/>
          <w:b w:val="1"/>
          <w:bCs w:val="1"/>
        </w:rPr>
        <w:t xml:space="preserve">Figure </w:t>
      </w:r>
      <w:r w:rsidRPr="7387D2AE" w:rsidR="4C8396C9">
        <w:rPr>
          <w:rFonts w:ascii="Times New Roman" w:hAnsi="Times New Roman" w:cs="Times New Roman"/>
          <w:b w:val="1"/>
          <w:bCs w:val="1"/>
        </w:rPr>
        <w:t>6</w:t>
      </w:r>
      <w:r w:rsidRPr="7387D2AE" w:rsidR="0BB59C2B">
        <w:rPr>
          <w:rFonts w:ascii="Times New Roman" w:hAnsi="Times New Roman" w:cs="Times New Roman"/>
        </w:rPr>
        <w:t xml:space="preserve">. DMA </w:t>
      </w:r>
      <w:r w:rsidRPr="7387D2AE" w:rsidR="0797109B">
        <w:rPr>
          <w:rFonts w:ascii="Times New Roman" w:hAnsi="Times New Roman" w:cs="Times New Roman"/>
        </w:rPr>
        <w:t xml:space="preserve">for </w:t>
      </w:r>
      <w:r w:rsidRPr="7387D2AE" w:rsidR="0BB59C2B">
        <w:rPr>
          <w:rFonts w:ascii="Times New Roman" w:hAnsi="Times New Roman" w:cs="Times New Roman"/>
        </w:rPr>
        <w:t>COC-PPS films</w:t>
      </w:r>
      <w:r w:rsidRPr="7387D2AE" w:rsidR="0500D424">
        <w:rPr>
          <w:rFonts w:ascii="Times New Roman" w:hAnsi="Times New Roman" w:cs="Times New Roman"/>
        </w:rPr>
        <w:t xml:space="preserve"> (a,</w:t>
      </w:r>
      <w:r w:rsidRPr="7387D2AE" w:rsidR="6E0C06A9">
        <w:rPr>
          <w:rFonts w:ascii="Times New Roman" w:hAnsi="Times New Roman" w:cs="Times New Roman"/>
        </w:rPr>
        <w:t xml:space="preserve"> </w:t>
      </w:r>
      <w:r w:rsidRPr="7387D2AE" w:rsidR="0500D424">
        <w:rPr>
          <w:rFonts w:ascii="Times New Roman" w:hAnsi="Times New Roman" w:cs="Times New Roman"/>
        </w:rPr>
        <w:t>b)</w:t>
      </w:r>
      <w:r w:rsidRPr="7387D2AE" w:rsidR="0BB59C2B">
        <w:rPr>
          <w:rFonts w:ascii="Times New Roman" w:hAnsi="Times New Roman" w:cs="Times New Roman"/>
        </w:rPr>
        <w:t>, and storage modulus vs. COC volume % extracted from DMA</w:t>
      </w:r>
      <w:r w:rsidRPr="7387D2AE" w:rsidR="0500D424">
        <w:rPr>
          <w:rFonts w:ascii="Times New Roman" w:hAnsi="Times New Roman" w:cs="Times New Roman"/>
        </w:rPr>
        <w:t xml:space="preserve"> (c)</w:t>
      </w:r>
      <w:r w:rsidRPr="7387D2AE" w:rsidR="0BB59C2B">
        <w:rPr>
          <w:rFonts w:ascii="Times New Roman" w:hAnsi="Times New Roman" w:cs="Times New Roman"/>
        </w:rPr>
        <w:t xml:space="preserve">. </w:t>
      </w:r>
    </w:p>
    <w:p w:rsidRPr="0010635D" w:rsidR="00CF0C76" w:rsidP="64486C4C" w:rsidRDefault="4A2124C0" w14:paraId="456942C8" w14:textId="0A2918C0">
      <w:pPr>
        <w:spacing w:line="240" w:lineRule="auto"/>
        <w:rPr>
          <w:rFonts w:ascii="Times New Roman" w:hAnsi="Times New Roman" w:cs="Times New Roman"/>
        </w:rPr>
      </w:pPr>
      <w:r w:rsidRPr="7387D2AE" w:rsidR="0BB59C2B">
        <w:rPr>
          <w:rFonts w:ascii="Times New Roman" w:hAnsi="Times New Roman" w:cs="Times New Roman"/>
        </w:rPr>
        <w:t>Considering both the DSC and DMA data, these results are consistent with COC layering affecting both</w:t>
      </w:r>
      <w:r w:rsidRPr="7387D2AE" w:rsidR="05009820">
        <w:rPr>
          <w:rFonts w:ascii="Times New Roman" w:hAnsi="Times New Roman" w:cs="Times New Roman"/>
        </w:rPr>
        <w:t xml:space="preserve"> the</w:t>
      </w:r>
      <w:r w:rsidRPr="7387D2AE" w:rsidR="0BB59C2B">
        <w:rPr>
          <w:rFonts w:ascii="Times New Roman" w:hAnsi="Times New Roman" w:cs="Times New Roman"/>
        </w:rPr>
        <w:t xml:space="preserve"> PPS and PET</w:t>
      </w:r>
      <w:r w:rsidRPr="7387D2AE" w:rsidR="05009820">
        <w:rPr>
          <w:rFonts w:ascii="Times New Roman" w:hAnsi="Times New Roman" w:cs="Times New Roman"/>
        </w:rPr>
        <w:t xml:space="preserve"> crystallization</w:t>
      </w:r>
      <w:r w:rsidRPr="7387D2AE" w:rsidR="601EAF85">
        <w:rPr>
          <w:rFonts w:ascii="Times New Roman" w:hAnsi="Times New Roman" w:cs="Times New Roman"/>
          <w:b w:val="1"/>
          <w:bCs w:val="1"/>
        </w:rPr>
        <w:t>s</w:t>
      </w:r>
      <w:r w:rsidRPr="7387D2AE" w:rsidR="0BB59C2B">
        <w:rPr>
          <w:rFonts w:ascii="Times New Roman" w:hAnsi="Times New Roman" w:cs="Times New Roman"/>
        </w:rPr>
        <w:t xml:space="preserve">, but likely through different mechanisms, </w:t>
      </w:r>
      <w:r w:rsidRPr="7387D2AE" w:rsidR="627D15F3">
        <w:rPr>
          <w:rFonts w:ascii="Times New Roman" w:hAnsi="Times New Roman" w:cs="Times New Roman"/>
        </w:rPr>
        <w:t xml:space="preserve">driven by the </w:t>
      </w:r>
      <w:r w:rsidRPr="7387D2AE" w:rsidR="24EB0785">
        <w:rPr>
          <w:rFonts w:ascii="Times New Roman" w:hAnsi="Times New Roman" w:cs="Times New Roman"/>
        </w:rPr>
        <w:t xml:space="preserve">difference in the </w:t>
      </w:r>
      <w:r w:rsidRPr="7387D2AE" w:rsidR="05009820">
        <w:rPr>
          <w:rFonts w:ascii="Times New Roman" w:hAnsi="Times New Roman" w:cs="Times New Roman"/>
        </w:rPr>
        <w:t xml:space="preserve">COC </w:t>
      </w:r>
      <w:r w:rsidRPr="7387D2AE" w:rsidR="627D15F3">
        <w:rPr>
          <w:rFonts w:ascii="Times New Roman" w:hAnsi="Times New Roman" w:cs="Times New Roman"/>
        </w:rPr>
        <w:t>interaction energy</w:t>
      </w:r>
      <w:r w:rsidRPr="7387D2AE" w:rsidR="24EB0785">
        <w:rPr>
          <w:rFonts w:ascii="Times New Roman" w:hAnsi="Times New Roman" w:cs="Times New Roman"/>
        </w:rPr>
        <w:t xml:space="preserve"> with the two other polymers</w:t>
      </w:r>
      <w:r w:rsidRPr="7387D2AE" w:rsidR="0BB59C2B">
        <w:rPr>
          <w:rFonts w:ascii="Times New Roman" w:hAnsi="Times New Roman" w:cs="Times New Roman"/>
        </w:rPr>
        <w:t xml:space="preserve">. However, for both PET and PPS, layering with COC leads to increases in the storage modulus above both the pure PET and PPS materials and above simple melt blends. </w:t>
      </w:r>
      <w:r w:rsidRPr="7387D2AE" w:rsidR="4DD3224D">
        <w:rPr>
          <w:rFonts w:ascii="Times New Roman" w:hAnsi="Times New Roman" w:cs="Times New Roman"/>
        </w:rPr>
        <w:t xml:space="preserve">This is particularly evident </w:t>
      </w:r>
      <w:r w:rsidRPr="7387D2AE" w:rsidR="7E1BB4D0">
        <w:rPr>
          <w:rFonts w:ascii="Times New Roman" w:hAnsi="Times New Roman" w:cs="Times New Roman"/>
        </w:rPr>
        <w:t>a</w:t>
      </w:r>
      <w:r w:rsidRPr="7387D2AE" w:rsidR="6AD92E93">
        <w:rPr>
          <w:rFonts w:ascii="Times New Roman" w:hAnsi="Times New Roman" w:cs="Times New Roman"/>
        </w:rPr>
        <w:t xml:space="preserve">t </w:t>
      </w:r>
      <w:r w:rsidRPr="7387D2AE" w:rsidR="373293DA">
        <w:rPr>
          <w:rFonts w:ascii="Times New Roman" w:hAnsi="Times New Roman" w:cs="Times New Roman"/>
        </w:rPr>
        <w:t>160</w:t>
      </w:r>
      <w:r w:rsidRPr="7387D2AE" w:rsidR="24EB0785">
        <w:rPr>
          <w:rFonts w:ascii="Times New Roman" w:hAnsi="Times New Roman" w:cs="Times New Roman"/>
        </w:rPr>
        <w:t>°</w:t>
      </w:r>
      <w:r w:rsidRPr="7387D2AE" w:rsidR="373293DA">
        <w:rPr>
          <w:rFonts w:ascii="Times New Roman" w:hAnsi="Times New Roman" w:cs="Times New Roman"/>
        </w:rPr>
        <w:t>C</w:t>
      </w:r>
      <w:r w:rsidRPr="7387D2AE" w:rsidR="6AD92E93">
        <w:rPr>
          <w:rFonts w:ascii="Times New Roman" w:hAnsi="Times New Roman" w:cs="Times New Roman"/>
        </w:rPr>
        <w:t xml:space="preserve">, where the storage </w:t>
      </w:r>
      <w:r w:rsidRPr="7387D2AE" w:rsidR="6AD92E93">
        <w:rPr>
          <w:rFonts w:ascii="Times New Roman" w:hAnsi="Times New Roman" w:cs="Times New Roman"/>
        </w:rPr>
        <w:t>moduli</w:t>
      </w:r>
      <w:r w:rsidRPr="7387D2AE" w:rsidR="6AD92E93">
        <w:rPr>
          <w:rFonts w:ascii="Times New Roman" w:hAnsi="Times New Roman" w:cs="Times New Roman"/>
        </w:rPr>
        <w:t xml:space="preserve"> </w:t>
      </w:r>
      <w:r w:rsidRPr="7387D2AE" w:rsidR="373293DA">
        <w:rPr>
          <w:rFonts w:ascii="Times New Roman" w:hAnsi="Times New Roman" w:cs="Times New Roman"/>
        </w:rPr>
        <w:t xml:space="preserve">of </w:t>
      </w:r>
      <w:r w:rsidRPr="7387D2AE" w:rsidR="1FE542FD">
        <w:rPr>
          <w:rFonts w:ascii="Times New Roman" w:hAnsi="Times New Roman" w:cs="Times New Roman"/>
        </w:rPr>
        <w:t>4 out of the 5 layered films</w:t>
      </w:r>
      <w:r w:rsidRPr="7387D2AE" w:rsidR="16F61F95">
        <w:rPr>
          <w:rFonts w:ascii="Times New Roman" w:hAnsi="Times New Roman" w:cs="Times New Roman"/>
        </w:rPr>
        <w:t xml:space="preserve"> </w:t>
      </w:r>
      <w:r w:rsidRPr="7387D2AE" w:rsidR="1FE542FD">
        <w:rPr>
          <w:rFonts w:ascii="Times New Roman" w:hAnsi="Times New Roman" w:cs="Times New Roman"/>
        </w:rPr>
        <w:t xml:space="preserve">are above the storage </w:t>
      </w:r>
      <w:r w:rsidRPr="7387D2AE" w:rsidR="1FE542FD">
        <w:rPr>
          <w:rFonts w:ascii="Times New Roman" w:hAnsi="Times New Roman" w:cs="Times New Roman"/>
        </w:rPr>
        <w:t>moduli</w:t>
      </w:r>
      <w:r w:rsidRPr="7387D2AE" w:rsidR="1FE542FD">
        <w:rPr>
          <w:rFonts w:ascii="Times New Roman" w:hAnsi="Times New Roman" w:cs="Times New Roman"/>
        </w:rPr>
        <w:t xml:space="preserve"> of </w:t>
      </w:r>
      <w:r w:rsidRPr="7387D2AE" w:rsidR="34959821">
        <w:rPr>
          <w:rFonts w:ascii="Times New Roman" w:hAnsi="Times New Roman" w:cs="Times New Roman"/>
        </w:rPr>
        <w:t>any of the individual components</w:t>
      </w:r>
      <w:r w:rsidRPr="7387D2AE" w:rsidR="16F61F95">
        <w:rPr>
          <w:rFonts w:ascii="Times New Roman" w:hAnsi="Times New Roman" w:cs="Times New Roman"/>
        </w:rPr>
        <w:t xml:space="preserve">, with the 10% COC-PET film being the </w:t>
      </w:r>
      <w:r w:rsidRPr="7387D2AE" w:rsidR="57C7D395">
        <w:rPr>
          <w:rFonts w:ascii="Times New Roman" w:hAnsi="Times New Roman" w:cs="Times New Roman"/>
        </w:rPr>
        <w:t>only exception</w:t>
      </w:r>
      <w:r w:rsidRPr="7387D2AE" w:rsidR="34959821">
        <w:rPr>
          <w:rFonts w:ascii="Times New Roman" w:hAnsi="Times New Roman" w:cs="Times New Roman"/>
        </w:rPr>
        <w:t xml:space="preserve">. </w:t>
      </w:r>
      <w:r w:rsidRPr="7387D2AE" w:rsidR="373293DA">
        <w:rPr>
          <w:rFonts w:ascii="Times New Roman" w:hAnsi="Times New Roman" w:cs="Times New Roman"/>
        </w:rPr>
        <w:t xml:space="preserve"> </w:t>
      </w:r>
    </w:p>
    <w:p w:rsidR="008D0A02" w:rsidP="64486C4C" w:rsidRDefault="007F3BDF" w14:paraId="0602DB93" w14:textId="1BF0FF74">
      <w:pPr>
        <w:spacing w:after="0" w:line="240" w:lineRule="auto"/>
        <w:rPr>
          <w:rFonts w:ascii="Times New Roman" w:hAnsi="Times New Roman" w:cs="Times New Roman"/>
          <w:color w:val="000000" w:themeColor="text1"/>
        </w:rPr>
      </w:pPr>
      <w:r w:rsidRPr="7387D2AE" w:rsidR="0E675C06">
        <w:rPr>
          <w:rFonts w:ascii="Times New Roman" w:hAnsi="Times New Roman" w:cs="Times New Roman"/>
        </w:rPr>
        <w:t xml:space="preserve">Overall, both the PET and PPS layered systems exhibited a reduction in crystallinity due to COC layers, while COC simultaneously increased the overall film storage </w:t>
      </w:r>
      <w:r w:rsidRPr="7387D2AE" w:rsidR="0E675C06">
        <w:rPr>
          <w:rFonts w:ascii="Times New Roman" w:hAnsi="Times New Roman" w:cs="Times New Roman"/>
        </w:rPr>
        <w:t>modulus</w:t>
      </w:r>
      <w:r w:rsidRPr="7387D2AE" w:rsidR="0E675C06">
        <w:rPr>
          <w:rFonts w:ascii="Times New Roman" w:hAnsi="Times New Roman" w:cs="Times New Roman"/>
        </w:rPr>
        <w:t xml:space="preserve"> up to 160-165°C. </w:t>
      </w:r>
      <w:r w:rsidRPr="7387D2AE" w:rsidR="7EFDA796">
        <w:rPr>
          <w:rFonts w:ascii="Times New Roman" w:hAnsi="Times New Roman" w:cs="Times New Roman"/>
        </w:rPr>
        <w:t xml:space="preserve">This indicates that </w:t>
      </w:r>
      <w:r w:rsidRPr="7387D2AE" w:rsidR="0FC7CB33">
        <w:rPr>
          <w:rFonts w:ascii="Times New Roman" w:hAnsi="Times New Roman" w:cs="Times New Roman"/>
        </w:rPr>
        <w:t xml:space="preserve">continuous COC layers </w:t>
      </w:r>
      <w:r w:rsidRPr="7387D2AE" w:rsidR="613A21BF">
        <w:rPr>
          <w:rFonts w:ascii="Times New Roman" w:hAnsi="Times New Roman" w:cs="Times New Roman"/>
        </w:rPr>
        <w:t>beneficial</w:t>
      </w:r>
      <w:r w:rsidRPr="7387D2AE" w:rsidR="73602BD0">
        <w:rPr>
          <w:rFonts w:ascii="Times New Roman" w:hAnsi="Times New Roman" w:cs="Times New Roman"/>
        </w:rPr>
        <w:t>ly</w:t>
      </w:r>
      <w:r w:rsidRPr="7387D2AE" w:rsidR="4E48F324">
        <w:rPr>
          <w:rFonts w:ascii="Times New Roman" w:hAnsi="Times New Roman" w:cs="Times New Roman"/>
        </w:rPr>
        <w:t xml:space="preserve"> </w:t>
      </w:r>
      <w:r w:rsidRPr="7387D2AE" w:rsidR="6A674A1F">
        <w:rPr>
          <w:rFonts w:ascii="Times New Roman" w:hAnsi="Times New Roman" w:cs="Times New Roman"/>
        </w:rPr>
        <w:t>extend</w:t>
      </w:r>
      <w:r w:rsidRPr="7387D2AE" w:rsidR="73602BD0">
        <w:rPr>
          <w:rFonts w:ascii="Times New Roman" w:hAnsi="Times New Roman" w:cs="Times New Roman"/>
        </w:rPr>
        <w:t xml:space="preserve">ed </w:t>
      </w:r>
      <w:r w:rsidRPr="7387D2AE" w:rsidR="6A674A1F">
        <w:rPr>
          <w:rFonts w:ascii="Times New Roman" w:hAnsi="Times New Roman" w:cs="Times New Roman"/>
        </w:rPr>
        <w:t xml:space="preserve">the </w:t>
      </w:r>
      <w:r w:rsidRPr="7387D2AE" w:rsidR="4E48F324">
        <w:rPr>
          <w:rFonts w:ascii="Times New Roman" w:hAnsi="Times New Roman" w:cs="Times New Roman"/>
        </w:rPr>
        <w:t>overall</w:t>
      </w:r>
      <w:r w:rsidRPr="7387D2AE" w:rsidR="613A21BF">
        <w:rPr>
          <w:rFonts w:ascii="Times New Roman" w:hAnsi="Times New Roman" w:cs="Times New Roman"/>
        </w:rPr>
        <w:t xml:space="preserve"> </w:t>
      </w:r>
      <w:r w:rsidRPr="7387D2AE" w:rsidR="6A674A1F">
        <w:rPr>
          <w:rFonts w:ascii="Times New Roman" w:hAnsi="Times New Roman" w:cs="Times New Roman"/>
        </w:rPr>
        <w:t xml:space="preserve">film </w:t>
      </w:r>
      <w:r w:rsidRPr="7387D2AE" w:rsidR="613A21BF">
        <w:rPr>
          <w:rFonts w:ascii="Times New Roman" w:hAnsi="Times New Roman" w:cs="Times New Roman"/>
        </w:rPr>
        <w:t xml:space="preserve">high temperature </w:t>
      </w:r>
      <w:r w:rsidRPr="7387D2AE" w:rsidR="6A674A1F">
        <w:rPr>
          <w:rFonts w:ascii="Times New Roman" w:hAnsi="Times New Roman" w:cs="Times New Roman"/>
        </w:rPr>
        <w:t>mechanical properties</w:t>
      </w:r>
      <w:r w:rsidRPr="7387D2AE" w:rsidR="1A9FC1CD">
        <w:rPr>
          <w:rFonts w:ascii="Times New Roman" w:hAnsi="Times New Roman" w:cs="Times New Roman"/>
        </w:rPr>
        <w:t>,</w:t>
      </w:r>
      <w:r w:rsidRPr="7387D2AE" w:rsidR="613A21BF">
        <w:rPr>
          <w:rFonts w:ascii="Times New Roman" w:hAnsi="Times New Roman" w:cs="Times New Roman"/>
        </w:rPr>
        <w:t xml:space="preserve"> </w:t>
      </w:r>
      <w:r w:rsidRPr="7387D2AE" w:rsidR="101179BE">
        <w:rPr>
          <w:rFonts w:ascii="Times New Roman" w:hAnsi="Times New Roman" w:cs="Times New Roman"/>
        </w:rPr>
        <w:t xml:space="preserve">likely </w:t>
      </w:r>
      <w:r w:rsidRPr="7387D2AE" w:rsidR="73602BD0">
        <w:rPr>
          <w:rFonts w:ascii="Times New Roman" w:hAnsi="Times New Roman" w:cs="Times New Roman"/>
        </w:rPr>
        <w:t xml:space="preserve">by </w:t>
      </w:r>
      <w:r w:rsidRPr="7387D2AE" w:rsidR="73602BD0">
        <w:rPr>
          <w:rFonts w:ascii="Times New Roman" w:hAnsi="Times New Roman" w:cs="Times New Roman"/>
        </w:rPr>
        <w:t>combining</w:t>
      </w:r>
      <w:r w:rsidRPr="7387D2AE" w:rsidR="73602BD0">
        <w:rPr>
          <w:rFonts w:ascii="Times New Roman" w:hAnsi="Times New Roman" w:cs="Times New Roman"/>
        </w:rPr>
        <w:t xml:space="preserve"> </w:t>
      </w:r>
      <w:r w:rsidRPr="7387D2AE" w:rsidR="6BD7A277">
        <w:rPr>
          <w:rFonts w:ascii="Times New Roman" w:hAnsi="Times New Roman" w:cs="Times New Roman"/>
        </w:rPr>
        <w:t>thermal</w:t>
      </w:r>
      <w:r w:rsidRPr="7387D2AE" w:rsidR="101179BE">
        <w:rPr>
          <w:rFonts w:ascii="Times New Roman" w:hAnsi="Times New Roman" w:cs="Times New Roman"/>
        </w:rPr>
        <w:t xml:space="preserve"> scaffolding and</w:t>
      </w:r>
      <w:r w:rsidRPr="7387D2AE" w:rsidR="3A3219B9">
        <w:rPr>
          <w:rFonts w:ascii="Times New Roman" w:hAnsi="Times New Roman" w:cs="Times New Roman"/>
        </w:rPr>
        <w:t xml:space="preserve"> interdiffusion</w:t>
      </w:r>
      <w:r w:rsidRPr="7387D2AE" w:rsidR="4E48F324">
        <w:rPr>
          <w:rFonts w:ascii="Times New Roman" w:hAnsi="Times New Roman" w:cs="Times New Roman"/>
        </w:rPr>
        <w:t xml:space="preserve"> </w:t>
      </w:r>
      <w:r w:rsidRPr="7387D2AE" w:rsidR="6BD7A277">
        <w:rPr>
          <w:rFonts w:ascii="Times New Roman" w:hAnsi="Times New Roman" w:cs="Times New Roman"/>
        </w:rPr>
        <w:t xml:space="preserve">holding together the layered </w:t>
      </w:r>
      <w:r w:rsidRPr="7387D2AE" w:rsidR="4E48F324">
        <w:rPr>
          <w:rFonts w:ascii="Times New Roman" w:hAnsi="Times New Roman" w:cs="Times New Roman"/>
        </w:rPr>
        <w:t>semicrystalline polymers</w:t>
      </w:r>
      <w:r w:rsidRPr="7387D2AE" w:rsidR="6BD7A277">
        <w:rPr>
          <w:rFonts w:ascii="Times New Roman" w:hAnsi="Times New Roman" w:cs="Times New Roman"/>
        </w:rPr>
        <w:t xml:space="preserve"> domains.</w:t>
      </w:r>
      <w:r w:rsidRPr="7387D2AE" w:rsidR="73B56D82">
        <w:rPr>
          <w:rFonts w:ascii="Times New Roman" w:hAnsi="Times New Roman" w:cs="Times New Roman"/>
        </w:rPr>
        <w:t xml:space="preserve"> </w:t>
      </w:r>
      <w:r w:rsidRPr="7387D2AE" w:rsidR="63349930">
        <w:rPr>
          <w:rFonts w:ascii="Times New Roman" w:hAnsi="Times New Roman" w:cs="Times New Roman"/>
        </w:rPr>
        <w:t xml:space="preserve">This result </w:t>
      </w:r>
      <w:r w:rsidRPr="7387D2AE" w:rsidR="6F3B30D9">
        <w:rPr>
          <w:rFonts w:ascii="Times New Roman" w:hAnsi="Times New Roman" w:cs="Times New Roman"/>
          <w:b w:val="1"/>
          <w:bCs w:val="1"/>
        </w:rPr>
        <w:t>demonstrates</w:t>
      </w:r>
      <w:r w:rsidRPr="7387D2AE" w:rsidR="73602BD0">
        <w:rPr>
          <w:rFonts w:ascii="Times New Roman" w:hAnsi="Times New Roman" w:cs="Times New Roman"/>
        </w:rPr>
        <w:t xml:space="preserve"> </w:t>
      </w:r>
      <w:r w:rsidRPr="7387D2AE" w:rsidR="2ABDB85A">
        <w:rPr>
          <w:rFonts w:ascii="Times New Roman" w:hAnsi="Times New Roman" w:cs="Times New Roman"/>
        </w:rPr>
        <w:t xml:space="preserve">a </w:t>
      </w:r>
      <w:r w:rsidRPr="7387D2AE" w:rsidR="73602BD0">
        <w:rPr>
          <w:rFonts w:ascii="Times New Roman" w:hAnsi="Times New Roman" w:cs="Times New Roman"/>
        </w:rPr>
        <w:t>two-polymer</w:t>
      </w:r>
      <w:r w:rsidRPr="7387D2AE" w:rsidR="2ABDB85A">
        <w:rPr>
          <w:rFonts w:ascii="Times New Roman" w:hAnsi="Times New Roman" w:cs="Times New Roman"/>
        </w:rPr>
        <w:t xml:space="preserve"> system </w:t>
      </w:r>
      <w:r w:rsidRPr="7387D2AE" w:rsidR="36502AD8">
        <w:rPr>
          <w:rFonts w:ascii="Times New Roman" w:hAnsi="Times New Roman" w:cs="Times New Roman"/>
        </w:rPr>
        <w:t xml:space="preserve">with improved high-temperature mechanical performance, </w:t>
      </w:r>
      <w:r w:rsidRPr="7387D2AE" w:rsidR="1357B454">
        <w:rPr>
          <w:rFonts w:ascii="Times New Roman" w:hAnsi="Times New Roman" w:cs="Times New Roman"/>
        </w:rPr>
        <w:t>beyond what is possible with traditional blending</w:t>
      </w:r>
      <w:r w:rsidRPr="7387D2AE" w:rsidR="48C2FA5E">
        <w:rPr>
          <w:rFonts w:ascii="Times New Roman" w:hAnsi="Times New Roman" w:cs="Times New Roman"/>
        </w:rPr>
        <w:t xml:space="preserve">. </w:t>
      </w:r>
      <w:r w:rsidRPr="7387D2AE" w:rsidR="5F7A55B0">
        <w:rPr>
          <w:rFonts w:ascii="Times New Roman" w:hAnsi="Times New Roman" w:cs="Times New Roman"/>
        </w:rPr>
        <w:t xml:space="preserve">This is an approach that can be </w:t>
      </w:r>
      <w:r w:rsidRPr="7387D2AE" w:rsidR="3E41FC2C">
        <w:rPr>
          <w:rFonts w:ascii="Times New Roman" w:hAnsi="Times New Roman" w:cs="Times New Roman"/>
        </w:rPr>
        <w:t xml:space="preserve">applied to other polymer systems to </w:t>
      </w:r>
      <w:r w:rsidRPr="7387D2AE" w:rsidR="14190A78">
        <w:rPr>
          <w:rFonts w:ascii="Times New Roman" w:hAnsi="Times New Roman" w:cs="Times New Roman"/>
        </w:rPr>
        <w:t>extend applications of industrially relevant polymers, with</w:t>
      </w:r>
      <w:r w:rsidRPr="7387D2AE" w:rsidR="341E30E6">
        <w:rPr>
          <w:rFonts w:ascii="Times New Roman" w:hAnsi="Times New Roman" w:cs="Times New Roman"/>
        </w:rPr>
        <w:t>out the need for chemical modification</w:t>
      </w:r>
      <w:r w:rsidRPr="7387D2AE" w:rsidR="75A2951E">
        <w:rPr>
          <w:rFonts w:ascii="Times New Roman" w:hAnsi="Times New Roman" w:cs="Times New Roman"/>
        </w:rPr>
        <w:t xml:space="preserve">, </w:t>
      </w:r>
      <w:r w:rsidRPr="7387D2AE" w:rsidR="341E30E6">
        <w:rPr>
          <w:rFonts w:ascii="Times New Roman" w:hAnsi="Times New Roman" w:cs="Times New Roman"/>
        </w:rPr>
        <w:t>inorganic fillers</w:t>
      </w:r>
      <w:r w:rsidRPr="7387D2AE" w:rsidR="75A2951E">
        <w:rPr>
          <w:rFonts w:ascii="Times New Roman" w:hAnsi="Times New Roman" w:cs="Times New Roman"/>
        </w:rPr>
        <w:t>, or lamination, and using an extrusion method that can be scaled to high volume manufacturing</w:t>
      </w:r>
      <w:r w:rsidRPr="7387D2AE" w:rsidR="341E30E6">
        <w:rPr>
          <w:rFonts w:ascii="Times New Roman" w:hAnsi="Times New Roman" w:cs="Times New Roman"/>
        </w:rPr>
        <w:t>.</w:t>
      </w:r>
    </w:p>
    <w:p w:rsidR="00DF62D2" w:rsidP="64486C4C" w:rsidRDefault="00DF62D2" w14:paraId="63671498" w14:textId="77777777">
      <w:pPr>
        <w:spacing w:after="0" w:line="240" w:lineRule="auto"/>
        <w:rPr>
          <w:rFonts w:ascii="Times New Roman" w:hAnsi="Times New Roman" w:cs="Times New Roman"/>
          <w:b w:val="1"/>
          <w:bCs w:val="1"/>
        </w:rPr>
      </w:pPr>
    </w:p>
    <w:p w:rsidRPr="0010635D" w:rsidR="006445D7" w:rsidP="64486C4C" w:rsidRDefault="006445D7" w14:paraId="1AE8B9E1" w14:textId="7A64D288">
      <w:pPr>
        <w:spacing w:after="0" w:line="240" w:lineRule="auto"/>
        <w:rPr>
          <w:rFonts w:ascii="Times New Roman" w:hAnsi="Times New Roman" w:cs="Times New Roman"/>
          <w:b w:val="1"/>
          <w:bCs w:val="1"/>
        </w:rPr>
      </w:pPr>
    </w:p>
    <w:p w:rsidRPr="0010635D" w:rsidR="006445D7" w:rsidP="64486C4C" w:rsidRDefault="006445D7" w14:paraId="7B1C90C9" w14:textId="132D35A1">
      <w:pPr>
        <w:spacing w:after="0" w:line="240" w:lineRule="auto"/>
      </w:pPr>
      <w:r>
        <w:br w:type="page"/>
      </w:r>
    </w:p>
    <w:p w:rsidRPr="0010635D" w:rsidR="006445D7" w:rsidP="64486C4C" w:rsidRDefault="006445D7" w14:paraId="09EEBC45" w14:textId="65019A7D">
      <w:pPr>
        <w:spacing w:after="0" w:line="240" w:lineRule="auto"/>
        <w:rPr>
          <w:rFonts w:ascii="Times New Roman" w:hAnsi="Times New Roman" w:cs="Times New Roman"/>
          <w:b w:val="1"/>
          <w:bCs w:val="1"/>
        </w:rPr>
      </w:pPr>
      <w:r w:rsidRPr="7387D2AE" w:rsidR="2AF9BDB9">
        <w:rPr>
          <w:rFonts w:ascii="Times New Roman" w:hAnsi="Times New Roman" w:cs="Times New Roman"/>
          <w:b w:val="1"/>
          <w:bCs w:val="1"/>
        </w:rPr>
        <w:t>Conclusions</w:t>
      </w:r>
    </w:p>
    <w:p w:rsidRPr="0010635D" w:rsidR="00026500" w:rsidP="64486C4C" w:rsidRDefault="0F738A9E" w14:paraId="50A207C5" w14:textId="5B14DD5D">
      <w:pPr>
        <w:spacing w:line="240" w:lineRule="auto"/>
        <w:rPr>
          <w:rFonts w:ascii="Times New Roman" w:hAnsi="Times New Roman" w:cs="Times New Roman"/>
        </w:rPr>
      </w:pPr>
      <w:r w:rsidRPr="7387D2AE" w:rsidR="34959821">
        <w:rPr>
          <w:rFonts w:ascii="Times New Roman" w:hAnsi="Times New Roman" w:cs="Times New Roman"/>
        </w:rPr>
        <w:t xml:space="preserve">In this study, </w:t>
      </w:r>
      <w:r w:rsidRPr="7387D2AE" w:rsidR="53ABC252">
        <w:rPr>
          <w:rFonts w:ascii="Times New Roman" w:hAnsi="Times New Roman" w:cs="Times New Roman"/>
        </w:rPr>
        <w:t>t</w:t>
      </w:r>
      <w:r w:rsidRPr="7387D2AE" w:rsidR="19732F67">
        <w:rPr>
          <w:rFonts w:ascii="Times New Roman" w:hAnsi="Times New Roman" w:cs="Times New Roman"/>
        </w:rPr>
        <w:t>he</w:t>
      </w:r>
      <w:r w:rsidRPr="7387D2AE" w:rsidR="53ABC252">
        <w:rPr>
          <w:rFonts w:ascii="Times New Roman" w:hAnsi="Times New Roman" w:cs="Times New Roman"/>
        </w:rPr>
        <w:t xml:space="preserve"> semicrystalline polymers</w:t>
      </w:r>
      <w:r w:rsidRPr="7387D2AE" w:rsidR="19732F67">
        <w:rPr>
          <w:rFonts w:ascii="Times New Roman" w:hAnsi="Times New Roman" w:cs="Times New Roman"/>
        </w:rPr>
        <w:t xml:space="preserve"> </w:t>
      </w:r>
      <w:r w:rsidRPr="7387D2AE" w:rsidR="53ABC252">
        <w:rPr>
          <w:rFonts w:ascii="Times New Roman" w:hAnsi="Times New Roman" w:cs="Times New Roman"/>
        </w:rPr>
        <w:t xml:space="preserve">PET </w:t>
      </w:r>
      <w:r w:rsidRPr="7387D2AE" w:rsidR="73602BD0">
        <w:rPr>
          <w:rFonts w:ascii="Times New Roman" w:hAnsi="Times New Roman" w:cs="Times New Roman"/>
        </w:rPr>
        <w:t>(78</w:t>
      </w:r>
      <w:r w:rsidRPr="7387D2AE" w:rsidR="73602BD0">
        <w:rPr>
          <w:rFonts w:ascii="Times New Roman" w:hAnsi="Times New Roman" w:cs="Times New Roman"/>
        </w:rPr>
        <w:t>°C</w:t>
      </w:r>
      <w:r w:rsidRPr="7387D2AE" w:rsidR="73602BD0">
        <w:rPr>
          <w:rFonts w:ascii="Times New Roman" w:hAnsi="Times New Roman" w:cs="Times New Roman"/>
        </w:rPr>
        <w:t xml:space="preserve"> </w:t>
      </w:r>
      <w:r w:rsidRPr="7387D2AE" w:rsidR="73602BD0">
        <w:rPr>
          <w:rFonts w:ascii="Times New Roman" w:hAnsi="Times New Roman" w:cs="Times New Roman"/>
        </w:rPr>
        <w:t>T</w:t>
      </w:r>
      <w:r w:rsidRPr="7387D2AE" w:rsidR="73602BD0">
        <w:rPr>
          <w:rFonts w:ascii="Times New Roman" w:hAnsi="Times New Roman" w:cs="Times New Roman"/>
          <w:vertAlign w:val="subscript"/>
        </w:rPr>
        <w:t>g</w:t>
      </w:r>
      <w:r w:rsidRPr="7387D2AE" w:rsidR="73602BD0">
        <w:rPr>
          <w:rFonts w:ascii="Times New Roman" w:hAnsi="Times New Roman" w:cs="Times New Roman"/>
        </w:rPr>
        <w:t xml:space="preserve">) </w:t>
      </w:r>
      <w:r w:rsidRPr="7387D2AE" w:rsidR="53ABC252">
        <w:rPr>
          <w:rFonts w:ascii="Times New Roman" w:hAnsi="Times New Roman" w:cs="Times New Roman"/>
        </w:rPr>
        <w:t>and PPS</w:t>
      </w:r>
      <w:r w:rsidRPr="7387D2AE" w:rsidR="56324E35">
        <w:rPr>
          <w:rFonts w:ascii="Times New Roman" w:hAnsi="Times New Roman" w:cs="Times New Roman"/>
        </w:rPr>
        <w:t xml:space="preserve"> (</w:t>
      </w:r>
      <w:r w:rsidRPr="7387D2AE" w:rsidR="73602BD0">
        <w:rPr>
          <w:rFonts w:ascii="Times New Roman" w:hAnsi="Times New Roman" w:cs="Times New Roman"/>
        </w:rPr>
        <w:t>90</w:t>
      </w:r>
      <w:r w:rsidRPr="7387D2AE" w:rsidR="73602BD0">
        <w:rPr>
          <w:rFonts w:ascii="Times New Roman" w:hAnsi="Times New Roman" w:cs="Times New Roman"/>
        </w:rPr>
        <w:t xml:space="preserve">°C </w:t>
      </w:r>
      <w:r w:rsidRPr="7387D2AE" w:rsidR="56324E35">
        <w:rPr>
          <w:rFonts w:ascii="Times New Roman" w:hAnsi="Times New Roman" w:cs="Times New Roman"/>
        </w:rPr>
        <w:t>T</w:t>
      </w:r>
      <w:r w:rsidRPr="7387D2AE" w:rsidR="56324E35">
        <w:rPr>
          <w:rFonts w:ascii="Times New Roman" w:hAnsi="Times New Roman" w:cs="Times New Roman"/>
          <w:vertAlign w:val="subscript"/>
        </w:rPr>
        <w:t>g</w:t>
      </w:r>
      <w:r w:rsidRPr="7387D2AE" w:rsidR="56324E35">
        <w:rPr>
          <w:rFonts w:ascii="Times New Roman" w:hAnsi="Times New Roman" w:cs="Times New Roman"/>
        </w:rPr>
        <w:t>)</w:t>
      </w:r>
      <w:r w:rsidRPr="7387D2AE" w:rsidR="19732F67">
        <w:rPr>
          <w:rFonts w:ascii="Times New Roman" w:hAnsi="Times New Roman" w:cs="Times New Roman"/>
        </w:rPr>
        <w:t xml:space="preserve"> </w:t>
      </w:r>
      <w:r w:rsidRPr="7387D2AE" w:rsidR="53ABC252">
        <w:rPr>
          <w:rFonts w:ascii="Times New Roman" w:hAnsi="Times New Roman" w:cs="Times New Roman"/>
        </w:rPr>
        <w:t xml:space="preserve">were combined with </w:t>
      </w:r>
      <w:r w:rsidRPr="7387D2AE" w:rsidR="5E3E15B9">
        <w:rPr>
          <w:rFonts w:ascii="Times New Roman" w:hAnsi="Times New Roman" w:cs="Times New Roman"/>
        </w:rPr>
        <w:t xml:space="preserve">an amorphous </w:t>
      </w:r>
      <w:r w:rsidRPr="7387D2AE" w:rsidR="19732F67">
        <w:rPr>
          <w:rFonts w:ascii="Times New Roman" w:hAnsi="Times New Roman" w:cs="Times New Roman"/>
        </w:rPr>
        <w:t>polymer</w:t>
      </w:r>
      <w:r w:rsidRPr="7387D2AE" w:rsidR="5E3E15B9">
        <w:rPr>
          <w:rFonts w:ascii="Times New Roman" w:hAnsi="Times New Roman" w:cs="Times New Roman"/>
        </w:rPr>
        <w:t xml:space="preserve">, </w:t>
      </w:r>
      <w:r w:rsidRPr="7387D2AE" w:rsidR="53ABC252">
        <w:rPr>
          <w:rFonts w:ascii="Times New Roman" w:hAnsi="Times New Roman" w:cs="Times New Roman"/>
        </w:rPr>
        <w:t xml:space="preserve">COC </w:t>
      </w:r>
      <w:r w:rsidRPr="7387D2AE" w:rsidR="0171C816">
        <w:rPr>
          <w:rFonts w:ascii="Times New Roman" w:hAnsi="Times New Roman" w:cs="Times New Roman"/>
        </w:rPr>
        <w:t>(</w:t>
      </w:r>
      <w:r w:rsidRPr="7387D2AE" w:rsidR="56324E35">
        <w:rPr>
          <w:rFonts w:ascii="Times New Roman" w:hAnsi="Times New Roman" w:cs="Times New Roman"/>
        </w:rPr>
        <w:t>with a relatively high 158</w:t>
      </w:r>
      <w:r w:rsidRPr="7387D2AE" w:rsidR="263004EE">
        <w:rPr>
          <w:rFonts w:ascii="Times New Roman" w:hAnsi="Times New Roman" w:cs="Times New Roman"/>
        </w:rPr>
        <w:t>°</w:t>
      </w:r>
      <w:r w:rsidRPr="7387D2AE" w:rsidR="56324E35">
        <w:rPr>
          <w:rFonts w:ascii="Times New Roman" w:hAnsi="Times New Roman" w:cs="Times New Roman"/>
        </w:rPr>
        <w:t>C</w:t>
      </w:r>
      <w:r w:rsidRPr="7387D2AE" w:rsidR="73602BD0">
        <w:rPr>
          <w:rFonts w:ascii="Times New Roman" w:hAnsi="Times New Roman" w:cs="Times New Roman"/>
        </w:rPr>
        <w:t xml:space="preserve"> </w:t>
      </w:r>
      <w:r w:rsidRPr="7387D2AE" w:rsidR="73602BD0">
        <w:rPr>
          <w:rFonts w:ascii="Times New Roman" w:hAnsi="Times New Roman" w:cs="Times New Roman"/>
        </w:rPr>
        <w:t>T</w:t>
      </w:r>
      <w:r w:rsidRPr="7387D2AE" w:rsidR="73602BD0">
        <w:rPr>
          <w:rFonts w:ascii="Times New Roman" w:hAnsi="Times New Roman" w:cs="Times New Roman"/>
          <w:vertAlign w:val="subscript"/>
        </w:rPr>
        <w:t>g</w:t>
      </w:r>
      <w:r w:rsidRPr="7387D2AE" w:rsidR="170933C0">
        <w:rPr>
          <w:rFonts w:ascii="Times New Roman" w:hAnsi="Times New Roman" w:cs="Times New Roman"/>
        </w:rPr>
        <w:t>),</w:t>
      </w:r>
      <w:r w:rsidRPr="7387D2AE" w:rsidR="3CDA057B">
        <w:rPr>
          <w:rFonts w:ascii="Times New Roman" w:hAnsi="Times New Roman" w:cs="Times New Roman"/>
        </w:rPr>
        <w:t xml:space="preserve"> to form 25 </w:t>
      </w:r>
      <w:r w:rsidRPr="7387D2AE" w:rsidR="19732F67">
        <w:rPr>
          <w:rFonts w:ascii="Times New Roman" w:hAnsi="Times New Roman" w:cs="Times New Roman"/>
        </w:rPr>
        <w:t>μ</w:t>
      </w:r>
      <w:r w:rsidRPr="7387D2AE" w:rsidR="3CDA057B">
        <w:rPr>
          <w:rFonts w:ascii="Times New Roman" w:hAnsi="Times New Roman" w:cs="Times New Roman"/>
        </w:rPr>
        <w:t xml:space="preserve">m </w:t>
      </w:r>
      <w:r w:rsidRPr="7387D2AE" w:rsidR="7F97FA5F">
        <w:rPr>
          <w:rFonts w:ascii="Times New Roman" w:hAnsi="Times New Roman" w:cs="Times New Roman"/>
        </w:rPr>
        <w:t xml:space="preserve">COC-PET </w:t>
      </w:r>
      <w:r w:rsidRPr="7387D2AE" w:rsidR="693BFC47">
        <w:rPr>
          <w:rFonts w:ascii="Times New Roman" w:hAnsi="Times New Roman" w:cs="Times New Roman"/>
        </w:rPr>
        <w:t xml:space="preserve">and COC-PPS </w:t>
      </w:r>
      <w:r w:rsidRPr="7387D2AE" w:rsidR="3CDA057B">
        <w:rPr>
          <w:rFonts w:ascii="Times New Roman" w:hAnsi="Times New Roman" w:cs="Times New Roman"/>
        </w:rPr>
        <w:t>films</w:t>
      </w:r>
      <w:r w:rsidRPr="7387D2AE" w:rsidR="56324E35">
        <w:rPr>
          <w:rFonts w:ascii="Times New Roman" w:hAnsi="Times New Roman" w:cs="Times New Roman"/>
        </w:rPr>
        <w:t>.</w:t>
      </w:r>
      <w:r w:rsidRPr="7387D2AE" w:rsidR="3CDA057B">
        <w:rPr>
          <w:rFonts w:ascii="Times New Roman" w:hAnsi="Times New Roman" w:cs="Times New Roman"/>
        </w:rPr>
        <w:t xml:space="preserve"> </w:t>
      </w:r>
      <w:r w:rsidRPr="7387D2AE" w:rsidR="42BB4C9C">
        <w:rPr>
          <w:rFonts w:ascii="Times New Roman" w:hAnsi="Times New Roman" w:cs="Times New Roman"/>
        </w:rPr>
        <w:t xml:space="preserve">The polymers were combined by either </w:t>
      </w:r>
      <w:r w:rsidRPr="7387D2AE" w:rsidR="23ED2D47">
        <w:rPr>
          <w:rFonts w:ascii="Times New Roman" w:hAnsi="Times New Roman" w:cs="Times New Roman"/>
        </w:rPr>
        <w:t xml:space="preserve">coextruding an </w:t>
      </w:r>
      <w:r w:rsidRPr="7387D2AE" w:rsidR="42BB4C9C">
        <w:rPr>
          <w:rFonts w:ascii="Times New Roman" w:hAnsi="Times New Roman" w:cs="Times New Roman"/>
        </w:rPr>
        <w:t xml:space="preserve">alternating 129-layer structure </w:t>
      </w:r>
      <w:r w:rsidRPr="7387D2AE" w:rsidR="23ED2D47">
        <w:rPr>
          <w:rFonts w:ascii="Times New Roman" w:hAnsi="Times New Roman" w:cs="Times New Roman"/>
        </w:rPr>
        <w:t xml:space="preserve">using </w:t>
      </w:r>
      <w:r w:rsidRPr="7387D2AE" w:rsidR="42BB4C9C">
        <w:rPr>
          <w:rFonts w:ascii="Times New Roman" w:hAnsi="Times New Roman" w:cs="Times New Roman"/>
        </w:rPr>
        <w:t>a series of multiplier dies, or</w:t>
      </w:r>
      <w:r w:rsidRPr="7387D2AE" w:rsidR="23ED2D47">
        <w:rPr>
          <w:rFonts w:ascii="Times New Roman" w:hAnsi="Times New Roman" w:cs="Times New Roman"/>
        </w:rPr>
        <w:t xml:space="preserve"> by</w:t>
      </w:r>
      <w:r w:rsidRPr="7387D2AE" w:rsidR="42BB4C9C">
        <w:rPr>
          <w:rFonts w:ascii="Times New Roman" w:hAnsi="Times New Roman" w:cs="Times New Roman"/>
        </w:rPr>
        <w:t xml:space="preserve"> simply blending them</w:t>
      </w:r>
      <w:r w:rsidRPr="7387D2AE" w:rsidR="0F019D55">
        <w:rPr>
          <w:rFonts w:ascii="Times New Roman" w:hAnsi="Times New Roman" w:cs="Times New Roman"/>
        </w:rPr>
        <w:t xml:space="preserve"> together</w:t>
      </w:r>
      <w:r w:rsidRPr="7387D2AE" w:rsidR="42BB4C9C">
        <w:rPr>
          <w:rFonts w:ascii="Times New Roman" w:hAnsi="Times New Roman" w:cs="Times New Roman"/>
        </w:rPr>
        <w:t>. The objective of th</w:t>
      </w:r>
      <w:r w:rsidRPr="7387D2AE" w:rsidR="23ED2D47">
        <w:rPr>
          <w:rFonts w:ascii="Times New Roman" w:hAnsi="Times New Roman" w:cs="Times New Roman"/>
        </w:rPr>
        <w:t>e layered</w:t>
      </w:r>
      <w:r w:rsidRPr="7387D2AE" w:rsidR="42BB4C9C">
        <w:rPr>
          <w:rFonts w:ascii="Times New Roman" w:hAnsi="Times New Roman" w:cs="Times New Roman"/>
        </w:rPr>
        <w:t xml:space="preserve"> combination was to </w:t>
      </w:r>
      <w:r w:rsidRPr="7387D2AE" w:rsidR="5E3E15B9">
        <w:rPr>
          <w:rFonts w:ascii="Times New Roman" w:hAnsi="Times New Roman" w:cs="Times New Roman"/>
        </w:rPr>
        <w:t xml:space="preserve">use the </w:t>
      </w:r>
      <w:r w:rsidRPr="7387D2AE" w:rsidR="18395E94">
        <w:rPr>
          <w:rFonts w:ascii="Times New Roman" w:hAnsi="Times New Roman" w:cs="Times New Roman"/>
        </w:rPr>
        <w:t>high T</w:t>
      </w:r>
      <w:r w:rsidRPr="7387D2AE" w:rsidR="18395E94">
        <w:rPr>
          <w:rFonts w:ascii="Times New Roman" w:hAnsi="Times New Roman" w:cs="Times New Roman"/>
          <w:vertAlign w:val="subscript"/>
        </w:rPr>
        <w:t>g</w:t>
      </w:r>
      <w:r w:rsidRPr="7387D2AE" w:rsidR="18395E94">
        <w:rPr>
          <w:rFonts w:ascii="Times New Roman" w:hAnsi="Times New Roman" w:cs="Times New Roman"/>
        </w:rPr>
        <w:t xml:space="preserve"> COC </w:t>
      </w:r>
      <w:r w:rsidRPr="7387D2AE" w:rsidR="5E3E15B9">
        <w:rPr>
          <w:rFonts w:ascii="Times New Roman" w:hAnsi="Times New Roman" w:cs="Times New Roman"/>
        </w:rPr>
        <w:t xml:space="preserve">as a mechanical scaffold to extend the upper service temperature of the semicrystalline polymers. </w:t>
      </w:r>
      <w:r w:rsidRPr="7387D2AE" w:rsidR="6E076D00">
        <w:rPr>
          <w:rFonts w:ascii="Times New Roman" w:hAnsi="Times New Roman" w:cs="Times New Roman"/>
        </w:rPr>
        <w:t>At 140</w:t>
      </w:r>
      <w:r w:rsidRPr="7387D2AE" w:rsidR="263004EE">
        <w:rPr>
          <w:rFonts w:ascii="Times New Roman" w:hAnsi="Times New Roman" w:cs="Times New Roman"/>
        </w:rPr>
        <w:t>°</w:t>
      </w:r>
      <w:r w:rsidRPr="7387D2AE" w:rsidR="6E076D00">
        <w:rPr>
          <w:rFonts w:ascii="Times New Roman" w:hAnsi="Times New Roman" w:cs="Times New Roman"/>
        </w:rPr>
        <w:t xml:space="preserve">C, </w:t>
      </w:r>
      <w:r w:rsidRPr="7387D2AE" w:rsidR="4FC1CD15">
        <w:rPr>
          <w:rFonts w:ascii="Times New Roman" w:hAnsi="Times New Roman" w:cs="Times New Roman"/>
        </w:rPr>
        <w:t xml:space="preserve">which </w:t>
      </w:r>
      <w:r w:rsidRPr="7387D2AE" w:rsidR="339C1E01">
        <w:rPr>
          <w:rFonts w:ascii="Times New Roman" w:hAnsi="Times New Roman" w:cs="Times New Roman"/>
        </w:rPr>
        <w:t>wa</w:t>
      </w:r>
      <w:r w:rsidRPr="7387D2AE" w:rsidR="4FC1CD15">
        <w:rPr>
          <w:rFonts w:ascii="Times New Roman" w:hAnsi="Times New Roman" w:cs="Times New Roman"/>
        </w:rPr>
        <w:t xml:space="preserve">s </w:t>
      </w:r>
      <w:r w:rsidRPr="7387D2AE" w:rsidR="31656CB0">
        <w:rPr>
          <w:rFonts w:ascii="Times New Roman" w:hAnsi="Times New Roman" w:cs="Times New Roman"/>
        </w:rPr>
        <w:t xml:space="preserve">above the </w:t>
      </w:r>
      <w:r w:rsidRPr="7387D2AE" w:rsidR="73602BD0">
        <w:rPr>
          <w:rFonts w:ascii="Times New Roman" w:hAnsi="Times New Roman" w:cs="Times New Roman"/>
        </w:rPr>
        <w:t>PET</w:t>
      </w:r>
      <w:r w:rsidRPr="7387D2AE" w:rsidR="73602BD0">
        <w:rPr>
          <w:rFonts w:ascii="Times New Roman" w:hAnsi="Times New Roman" w:cs="Times New Roman"/>
        </w:rPr>
        <w:t xml:space="preserve"> </w:t>
      </w:r>
      <w:r w:rsidRPr="7387D2AE" w:rsidR="73602BD0">
        <w:rPr>
          <w:rFonts w:ascii="Times New Roman" w:hAnsi="Times New Roman" w:cs="Times New Roman"/>
        </w:rPr>
        <w:t xml:space="preserve">and PPS </w:t>
      </w:r>
      <w:r w:rsidRPr="7387D2AE" w:rsidR="31656CB0">
        <w:rPr>
          <w:rFonts w:ascii="Times New Roman" w:hAnsi="Times New Roman" w:cs="Times New Roman"/>
        </w:rPr>
        <w:t>T</w:t>
      </w:r>
      <w:r w:rsidRPr="7387D2AE" w:rsidR="31656CB0">
        <w:rPr>
          <w:rFonts w:ascii="Times New Roman" w:hAnsi="Times New Roman" w:cs="Times New Roman"/>
          <w:vertAlign w:val="subscript"/>
        </w:rPr>
        <w:t>g</w:t>
      </w:r>
      <w:r w:rsidRPr="7387D2AE" w:rsidR="31656CB0">
        <w:rPr>
          <w:rFonts w:ascii="Times New Roman" w:hAnsi="Times New Roman" w:cs="Times New Roman"/>
        </w:rPr>
        <w:t xml:space="preserve"> but below the </w:t>
      </w:r>
      <w:r w:rsidRPr="7387D2AE" w:rsidR="73602BD0">
        <w:rPr>
          <w:rFonts w:ascii="Times New Roman" w:hAnsi="Times New Roman" w:cs="Times New Roman"/>
        </w:rPr>
        <w:t xml:space="preserve">COC </w:t>
      </w:r>
      <w:r w:rsidRPr="7387D2AE" w:rsidR="31656CB0">
        <w:rPr>
          <w:rFonts w:ascii="Times New Roman" w:hAnsi="Times New Roman" w:cs="Times New Roman"/>
        </w:rPr>
        <w:t>T</w:t>
      </w:r>
      <w:r w:rsidRPr="7387D2AE" w:rsidR="31656CB0">
        <w:rPr>
          <w:rFonts w:ascii="Times New Roman" w:hAnsi="Times New Roman" w:cs="Times New Roman"/>
          <w:vertAlign w:val="subscript"/>
        </w:rPr>
        <w:t>g</w:t>
      </w:r>
      <w:r w:rsidRPr="7387D2AE" w:rsidR="31656CB0">
        <w:rPr>
          <w:rFonts w:ascii="Times New Roman" w:hAnsi="Times New Roman" w:cs="Times New Roman"/>
        </w:rPr>
        <w:t xml:space="preserve">, COC effectively increased the </w:t>
      </w:r>
      <w:r w:rsidRPr="7387D2AE" w:rsidR="1ADE8561">
        <w:rPr>
          <w:rFonts w:ascii="Times New Roman" w:hAnsi="Times New Roman" w:cs="Times New Roman"/>
        </w:rPr>
        <w:t>storage modulus</w:t>
      </w:r>
      <w:r w:rsidRPr="7387D2AE" w:rsidR="0F019D55">
        <w:rPr>
          <w:rFonts w:ascii="Times New Roman" w:hAnsi="Times New Roman" w:cs="Times New Roman"/>
        </w:rPr>
        <w:t xml:space="preserve"> </w:t>
      </w:r>
      <w:r w:rsidRPr="7387D2AE" w:rsidR="24E6141D">
        <w:rPr>
          <w:rFonts w:ascii="Times New Roman" w:hAnsi="Times New Roman" w:cs="Times New Roman"/>
        </w:rPr>
        <w:t xml:space="preserve">in almost all cases. </w:t>
      </w:r>
      <w:r w:rsidRPr="7387D2AE" w:rsidR="15A9C180">
        <w:rPr>
          <w:rFonts w:ascii="Times New Roman" w:hAnsi="Times New Roman" w:cs="Times New Roman"/>
        </w:rPr>
        <w:t>Moreover</w:t>
      </w:r>
      <w:r w:rsidRPr="7387D2AE" w:rsidR="24E6141D">
        <w:rPr>
          <w:rFonts w:ascii="Times New Roman" w:hAnsi="Times New Roman" w:cs="Times New Roman"/>
        </w:rPr>
        <w:t xml:space="preserve">, the effect of </w:t>
      </w:r>
      <w:r w:rsidRPr="7387D2AE" w:rsidR="74D6A250">
        <w:rPr>
          <w:rFonts w:ascii="Times New Roman" w:hAnsi="Times New Roman" w:cs="Times New Roman"/>
        </w:rPr>
        <w:t>COC was more pronounced in multi-layer films compared to blends. At 160</w:t>
      </w:r>
      <w:r w:rsidRPr="7387D2AE" w:rsidR="263004EE">
        <w:rPr>
          <w:rFonts w:ascii="Times New Roman" w:hAnsi="Times New Roman" w:cs="Times New Roman"/>
        </w:rPr>
        <w:t>°</w:t>
      </w:r>
      <w:r w:rsidRPr="7387D2AE" w:rsidR="74D6A250">
        <w:rPr>
          <w:rFonts w:ascii="Times New Roman" w:hAnsi="Times New Roman" w:cs="Times New Roman"/>
        </w:rPr>
        <w:t>C, above the T</w:t>
      </w:r>
      <w:r w:rsidRPr="7387D2AE" w:rsidR="74D6A250">
        <w:rPr>
          <w:rFonts w:ascii="Times New Roman" w:hAnsi="Times New Roman" w:cs="Times New Roman"/>
          <w:vertAlign w:val="subscript"/>
        </w:rPr>
        <w:t>g</w:t>
      </w:r>
      <w:r w:rsidRPr="7387D2AE" w:rsidR="74D6A250">
        <w:rPr>
          <w:rFonts w:ascii="Times New Roman" w:hAnsi="Times New Roman" w:cs="Times New Roman"/>
        </w:rPr>
        <w:t xml:space="preserve"> of</w:t>
      </w:r>
      <w:r w:rsidRPr="7387D2AE" w:rsidR="4FC1CD15">
        <w:rPr>
          <w:rFonts w:ascii="Times New Roman" w:hAnsi="Times New Roman" w:cs="Times New Roman"/>
        </w:rPr>
        <w:t xml:space="preserve"> both the semicrystalline and amorphous</w:t>
      </w:r>
      <w:r w:rsidRPr="7387D2AE" w:rsidR="74D6A250">
        <w:rPr>
          <w:rFonts w:ascii="Times New Roman" w:hAnsi="Times New Roman" w:cs="Times New Roman"/>
        </w:rPr>
        <w:t xml:space="preserve"> polymers, </w:t>
      </w:r>
      <w:r w:rsidRPr="7387D2AE" w:rsidR="29FA5AB5">
        <w:rPr>
          <w:rFonts w:ascii="Times New Roman" w:hAnsi="Times New Roman" w:cs="Times New Roman"/>
        </w:rPr>
        <w:t>layering increase</w:t>
      </w:r>
      <w:r w:rsidRPr="7387D2AE" w:rsidR="339C1E01">
        <w:rPr>
          <w:rFonts w:ascii="Times New Roman" w:hAnsi="Times New Roman" w:cs="Times New Roman"/>
        </w:rPr>
        <w:t>d</w:t>
      </w:r>
      <w:r w:rsidRPr="7387D2AE" w:rsidR="29FA5AB5">
        <w:rPr>
          <w:rFonts w:ascii="Times New Roman" w:hAnsi="Times New Roman" w:cs="Times New Roman"/>
        </w:rPr>
        <w:t xml:space="preserve"> the storage modulus to above</w:t>
      </w:r>
      <w:r w:rsidRPr="7387D2AE" w:rsidR="4FC1CD15">
        <w:rPr>
          <w:rFonts w:ascii="Times New Roman" w:hAnsi="Times New Roman" w:cs="Times New Roman"/>
        </w:rPr>
        <w:t xml:space="preserve"> that of</w:t>
      </w:r>
      <w:r w:rsidRPr="7387D2AE" w:rsidR="29FA5AB5">
        <w:rPr>
          <w:rFonts w:ascii="Times New Roman" w:hAnsi="Times New Roman" w:cs="Times New Roman"/>
        </w:rPr>
        <w:t xml:space="preserve"> both pure materials in COC-PET and COC-PPS films. </w:t>
      </w:r>
    </w:p>
    <w:p w:rsidRPr="0010635D" w:rsidR="00E40009" w:rsidP="64486C4C" w:rsidRDefault="0D59B967" w14:paraId="5A09819A" w14:textId="16F83F27">
      <w:pPr>
        <w:spacing w:line="240" w:lineRule="auto"/>
        <w:rPr>
          <w:rFonts w:ascii="Times New Roman" w:hAnsi="Times New Roman" w:cs="Times New Roman"/>
        </w:rPr>
      </w:pPr>
      <w:r w:rsidRPr="7387D2AE" w:rsidR="7F97FA5F">
        <w:rPr>
          <w:rFonts w:ascii="Times New Roman" w:hAnsi="Times New Roman" w:cs="Times New Roman"/>
        </w:rPr>
        <w:t>DSC indicate</w:t>
      </w:r>
      <w:r w:rsidRPr="7387D2AE" w:rsidR="419DA09B">
        <w:rPr>
          <w:rFonts w:ascii="Times New Roman" w:hAnsi="Times New Roman" w:cs="Times New Roman"/>
        </w:rPr>
        <w:t>d</w:t>
      </w:r>
      <w:r w:rsidRPr="7387D2AE" w:rsidR="7F97FA5F">
        <w:rPr>
          <w:rFonts w:ascii="Times New Roman" w:hAnsi="Times New Roman" w:cs="Times New Roman"/>
        </w:rPr>
        <w:t xml:space="preserve"> </w:t>
      </w:r>
      <w:r w:rsidRPr="7387D2AE" w:rsidR="693BFC47">
        <w:rPr>
          <w:rFonts w:ascii="Times New Roman" w:hAnsi="Times New Roman" w:cs="Times New Roman"/>
        </w:rPr>
        <w:t>th</w:t>
      </w:r>
      <w:r w:rsidRPr="7387D2AE" w:rsidR="73602BD0">
        <w:rPr>
          <w:rFonts w:ascii="Times New Roman" w:hAnsi="Times New Roman" w:cs="Times New Roman"/>
        </w:rPr>
        <w:t xml:space="preserve">at </w:t>
      </w:r>
      <w:r w:rsidRPr="7387D2AE" w:rsidR="26DB9E0E">
        <w:rPr>
          <w:rFonts w:ascii="Times New Roman" w:hAnsi="Times New Roman" w:cs="Times New Roman"/>
        </w:rPr>
        <w:t xml:space="preserve">COC </w:t>
      </w:r>
      <w:r w:rsidRPr="7387D2AE" w:rsidR="2383BF9E">
        <w:rPr>
          <w:rFonts w:ascii="Times New Roman" w:hAnsi="Times New Roman" w:cs="Times New Roman"/>
        </w:rPr>
        <w:t xml:space="preserve">strongly </w:t>
      </w:r>
      <w:r w:rsidRPr="7387D2AE" w:rsidR="3A9FB062">
        <w:rPr>
          <w:rFonts w:ascii="Times New Roman" w:hAnsi="Times New Roman" w:cs="Times New Roman"/>
        </w:rPr>
        <w:t xml:space="preserve">affects the </w:t>
      </w:r>
      <w:r w:rsidRPr="7387D2AE" w:rsidR="73602BD0">
        <w:rPr>
          <w:rFonts w:ascii="Times New Roman" w:hAnsi="Times New Roman" w:cs="Times New Roman"/>
        </w:rPr>
        <w:t xml:space="preserve">PET </w:t>
      </w:r>
      <w:r w:rsidRPr="7387D2AE" w:rsidR="3A9FB062">
        <w:rPr>
          <w:rFonts w:ascii="Times New Roman" w:hAnsi="Times New Roman" w:cs="Times New Roman"/>
        </w:rPr>
        <w:t>crystallization</w:t>
      </w:r>
      <w:r w:rsidRPr="7387D2AE" w:rsidR="0358D304">
        <w:rPr>
          <w:rFonts w:ascii="Times New Roman" w:hAnsi="Times New Roman" w:cs="Times New Roman"/>
        </w:rPr>
        <w:t xml:space="preserve">, with the degree of as-cast crystallinity dropping from roughly 5% to </w:t>
      </w:r>
      <w:r w:rsidRPr="7387D2AE" w:rsidR="2F399B2A">
        <w:rPr>
          <w:rFonts w:ascii="Times New Roman" w:hAnsi="Times New Roman" w:cs="Times New Roman"/>
        </w:rPr>
        <w:t>negligible</w:t>
      </w:r>
      <w:r w:rsidRPr="7387D2AE" w:rsidR="6AD4E503">
        <w:rPr>
          <w:rFonts w:ascii="Times New Roman" w:hAnsi="Times New Roman" w:cs="Times New Roman"/>
        </w:rPr>
        <w:t xml:space="preserve"> </w:t>
      </w:r>
      <w:r w:rsidRPr="7387D2AE" w:rsidR="0358D304">
        <w:rPr>
          <w:rFonts w:ascii="Times New Roman" w:hAnsi="Times New Roman" w:cs="Times New Roman"/>
        </w:rPr>
        <w:t xml:space="preserve">when COC is increased from </w:t>
      </w:r>
      <w:r w:rsidRPr="7387D2AE" w:rsidR="4AC45CAB">
        <w:rPr>
          <w:rFonts w:ascii="Times New Roman" w:hAnsi="Times New Roman" w:cs="Times New Roman"/>
        </w:rPr>
        <w:t xml:space="preserve">0 to 50%. The PPS </w:t>
      </w:r>
      <w:r w:rsidRPr="7387D2AE" w:rsidR="73602BD0">
        <w:rPr>
          <w:rFonts w:ascii="Times New Roman" w:hAnsi="Times New Roman" w:cs="Times New Roman"/>
        </w:rPr>
        <w:t xml:space="preserve">crystallization </w:t>
      </w:r>
      <w:r w:rsidRPr="7387D2AE" w:rsidR="4AC45CAB">
        <w:rPr>
          <w:rFonts w:ascii="Times New Roman" w:hAnsi="Times New Roman" w:cs="Times New Roman"/>
        </w:rPr>
        <w:t xml:space="preserve">is also affected by the </w:t>
      </w:r>
      <w:r w:rsidRPr="7387D2AE" w:rsidR="4AC45CAB">
        <w:rPr>
          <w:rFonts w:ascii="Times New Roman" w:hAnsi="Times New Roman" w:cs="Times New Roman"/>
        </w:rPr>
        <w:t>COC,</w:t>
      </w:r>
      <w:r w:rsidRPr="7387D2AE" w:rsidR="4AC45CAB">
        <w:rPr>
          <w:rFonts w:ascii="Times New Roman" w:hAnsi="Times New Roman" w:cs="Times New Roman"/>
        </w:rPr>
        <w:t xml:space="preserve"> </w:t>
      </w:r>
      <w:r w:rsidRPr="7387D2AE" w:rsidR="022E6012">
        <w:rPr>
          <w:rFonts w:ascii="Times New Roman" w:hAnsi="Times New Roman" w:cs="Times New Roman"/>
        </w:rPr>
        <w:t>however</w:t>
      </w:r>
      <w:r w:rsidRPr="7387D2AE" w:rsidR="4AC45CAB">
        <w:rPr>
          <w:rFonts w:ascii="Times New Roman" w:hAnsi="Times New Roman" w:cs="Times New Roman"/>
        </w:rPr>
        <w:t xml:space="preserve"> the overall degree of crystallinity </w:t>
      </w:r>
      <w:r w:rsidRPr="7387D2AE" w:rsidR="022E6012">
        <w:rPr>
          <w:rFonts w:ascii="Times New Roman" w:hAnsi="Times New Roman" w:cs="Times New Roman"/>
        </w:rPr>
        <w:t>was</w:t>
      </w:r>
      <w:r w:rsidRPr="7387D2AE" w:rsidR="4AC45CAB">
        <w:rPr>
          <w:rFonts w:ascii="Times New Roman" w:hAnsi="Times New Roman" w:cs="Times New Roman"/>
        </w:rPr>
        <w:t xml:space="preserve"> maintained </w:t>
      </w:r>
      <w:r w:rsidRPr="7387D2AE" w:rsidR="022E6012">
        <w:rPr>
          <w:rFonts w:ascii="Times New Roman" w:hAnsi="Times New Roman" w:cs="Times New Roman"/>
        </w:rPr>
        <w:t xml:space="preserve">with only the </w:t>
      </w:r>
      <w:r w:rsidRPr="7387D2AE" w:rsidR="2882B396">
        <w:rPr>
          <w:rFonts w:ascii="Times New Roman" w:hAnsi="Times New Roman" w:cs="Times New Roman"/>
        </w:rPr>
        <w:t xml:space="preserve">cold </w:t>
      </w:r>
      <w:r w:rsidRPr="7387D2AE" w:rsidR="4AC45CAB">
        <w:rPr>
          <w:rFonts w:ascii="Times New Roman" w:hAnsi="Times New Roman" w:cs="Times New Roman"/>
        </w:rPr>
        <w:t xml:space="preserve">crystallization </w:t>
      </w:r>
      <w:r w:rsidRPr="7387D2AE" w:rsidR="022E6012">
        <w:rPr>
          <w:rFonts w:ascii="Times New Roman" w:hAnsi="Times New Roman" w:cs="Times New Roman"/>
        </w:rPr>
        <w:t xml:space="preserve">peak </w:t>
      </w:r>
      <w:r w:rsidRPr="7387D2AE" w:rsidR="73602BD0">
        <w:rPr>
          <w:rFonts w:ascii="Times New Roman" w:hAnsi="Times New Roman" w:cs="Times New Roman"/>
        </w:rPr>
        <w:t xml:space="preserve">temperature </w:t>
      </w:r>
      <w:r w:rsidRPr="7387D2AE" w:rsidR="022E6012">
        <w:rPr>
          <w:rFonts w:ascii="Times New Roman" w:hAnsi="Times New Roman" w:cs="Times New Roman"/>
        </w:rPr>
        <w:t>affected.</w:t>
      </w:r>
      <w:r w:rsidRPr="7387D2AE" w:rsidR="1904D541">
        <w:rPr>
          <w:rFonts w:ascii="Times New Roman" w:hAnsi="Times New Roman" w:cs="Times New Roman"/>
        </w:rPr>
        <w:t xml:space="preserve"> </w:t>
      </w:r>
      <w:r w:rsidRPr="7387D2AE" w:rsidR="2882B396">
        <w:rPr>
          <w:rFonts w:ascii="Times New Roman" w:hAnsi="Times New Roman" w:cs="Times New Roman"/>
        </w:rPr>
        <w:t xml:space="preserve">Overall, </w:t>
      </w:r>
      <w:r w:rsidRPr="7387D2AE" w:rsidR="022E6012">
        <w:rPr>
          <w:rFonts w:ascii="Times New Roman" w:hAnsi="Times New Roman" w:cs="Times New Roman"/>
        </w:rPr>
        <w:t xml:space="preserve">multilayer coextrusion of </w:t>
      </w:r>
      <w:r w:rsidRPr="7387D2AE" w:rsidR="0FFEFD49">
        <w:rPr>
          <w:rFonts w:ascii="Times New Roman" w:hAnsi="Times New Roman" w:cs="Times New Roman"/>
        </w:rPr>
        <w:t>PET and PPS films</w:t>
      </w:r>
      <w:r w:rsidRPr="7387D2AE" w:rsidR="4C296D61">
        <w:rPr>
          <w:rFonts w:ascii="Times New Roman" w:hAnsi="Times New Roman" w:cs="Times New Roman"/>
        </w:rPr>
        <w:t xml:space="preserve"> </w:t>
      </w:r>
      <w:r w:rsidRPr="7387D2AE" w:rsidR="2882B396">
        <w:rPr>
          <w:rFonts w:ascii="Times New Roman" w:hAnsi="Times New Roman" w:cs="Times New Roman"/>
        </w:rPr>
        <w:t>indicate</w:t>
      </w:r>
      <w:r w:rsidRPr="7387D2AE" w:rsidR="4C296D61">
        <w:rPr>
          <w:rFonts w:ascii="Times New Roman" w:hAnsi="Times New Roman" w:cs="Times New Roman"/>
        </w:rPr>
        <w:t>d</w:t>
      </w:r>
      <w:r w:rsidRPr="7387D2AE" w:rsidR="2882B396">
        <w:rPr>
          <w:rFonts w:ascii="Times New Roman" w:hAnsi="Times New Roman" w:cs="Times New Roman"/>
        </w:rPr>
        <w:t xml:space="preserve"> that COC </w:t>
      </w:r>
      <w:r w:rsidRPr="7387D2AE" w:rsidR="4C296D61">
        <w:rPr>
          <w:rFonts w:ascii="Times New Roman" w:hAnsi="Times New Roman" w:cs="Times New Roman"/>
        </w:rPr>
        <w:t>was</w:t>
      </w:r>
      <w:r w:rsidRPr="7387D2AE" w:rsidR="2882B396">
        <w:rPr>
          <w:rFonts w:ascii="Times New Roman" w:hAnsi="Times New Roman" w:cs="Times New Roman"/>
        </w:rPr>
        <w:t xml:space="preserve"> an effective mechanical scaffold </w:t>
      </w:r>
      <w:r w:rsidRPr="7387D2AE" w:rsidR="4C296D61">
        <w:rPr>
          <w:rFonts w:ascii="Times New Roman" w:hAnsi="Times New Roman" w:cs="Times New Roman"/>
        </w:rPr>
        <w:t>up to t</w:t>
      </w:r>
      <w:r w:rsidRPr="7387D2AE" w:rsidR="6A1C071F">
        <w:rPr>
          <w:rFonts w:ascii="Times New Roman" w:hAnsi="Times New Roman" w:cs="Times New Roman"/>
        </w:rPr>
        <w:t xml:space="preserve">emperatures </w:t>
      </w:r>
      <w:r w:rsidRPr="7387D2AE" w:rsidR="4C296D61">
        <w:rPr>
          <w:rFonts w:ascii="Times New Roman" w:hAnsi="Times New Roman" w:cs="Times New Roman"/>
        </w:rPr>
        <w:t>exceeding the glass</w:t>
      </w:r>
      <w:r w:rsidRPr="7387D2AE" w:rsidR="06040566">
        <w:rPr>
          <w:rFonts w:ascii="Times New Roman" w:hAnsi="Times New Roman" w:cs="Times New Roman"/>
        </w:rPr>
        <w:t>y</w:t>
      </w:r>
      <w:r w:rsidRPr="7387D2AE" w:rsidR="4C296D61">
        <w:rPr>
          <w:rFonts w:ascii="Times New Roman" w:hAnsi="Times New Roman" w:cs="Times New Roman"/>
        </w:rPr>
        <w:t xml:space="preserve"> layer </w:t>
      </w:r>
      <w:r w:rsidRPr="7387D2AE" w:rsidR="6A1C071F">
        <w:rPr>
          <w:rFonts w:ascii="Times New Roman" w:hAnsi="Times New Roman" w:cs="Times New Roman"/>
        </w:rPr>
        <w:t>T</w:t>
      </w:r>
      <w:r w:rsidRPr="7387D2AE" w:rsidR="6A1C071F">
        <w:rPr>
          <w:rFonts w:ascii="Times New Roman" w:hAnsi="Times New Roman" w:cs="Times New Roman"/>
          <w:vertAlign w:val="subscript"/>
        </w:rPr>
        <w:t>g</w:t>
      </w:r>
      <w:r w:rsidRPr="7387D2AE" w:rsidR="6A1C071F">
        <w:rPr>
          <w:rFonts w:ascii="Times New Roman" w:hAnsi="Times New Roman" w:cs="Times New Roman"/>
        </w:rPr>
        <w:t xml:space="preserve">. </w:t>
      </w:r>
      <w:r w:rsidRPr="7387D2AE" w:rsidR="15C98946">
        <w:rPr>
          <w:rFonts w:ascii="Times New Roman" w:hAnsi="Times New Roman" w:cs="Times New Roman"/>
        </w:rPr>
        <w:t xml:space="preserve">COC </w:t>
      </w:r>
      <w:r w:rsidRPr="7387D2AE" w:rsidR="6FE68780">
        <w:rPr>
          <w:rFonts w:ascii="Times New Roman" w:hAnsi="Times New Roman" w:cs="Times New Roman"/>
        </w:rPr>
        <w:t xml:space="preserve">thermal enhancement of PET or PPS was </w:t>
      </w:r>
      <w:r w:rsidRPr="7387D2AE" w:rsidR="22688FD1">
        <w:rPr>
          <w:rFonts w:ascii="Times New Roman" w:hAnsi="Times New Roman" w:cs="Times New Roman"/>
        </w:rPr>
        <w:t>significantly</w:t>
      </w:r>
      <w:r w:rsidRPr="7387D2AE" w:rsidR="15C98946">
        <w:rPr>
          <w:rFonts w:ascii="Times New Roman" w:hAnsi="Times New Roman" w:cs="Times New Roman"/>
        </w:rPr>
        <w:t xml:space="preserve"> more effective in a layered structure compared to a blend, </w:t>
      </w:r>
      <w:r w:rsidRPr="7387D2AE" w:rsidR="6FE68780">
        <w:rPr>
          <w:rFonts w:ascii="Times New Roman" w:hAnsi="Times New Roman" w:cs="Times New Roman"/>
        </w:rPr>
        <w:t xml:space="preserve">due to the </w:t>
      </w:r>
      <w:r w:rsidRPr="7387D2AE" w:rsidR="6436ABD5">
        <w:rPr>
          <w:rFonts w:ascii="Times New Roman" w:hAnsi="Times New Roman" w:cs="Times New Roman"/>
        </w:rPr>
        <w:t xml:space="preserve">COC layer </w:t>
      </w:r>
      <w:r w:rsidRPr="7387D2AE" w:rsidR="6FE68780">
        <w:rPr>
          <w:rFonts w:ascii="Times New Roman" w:hAnsi="Times New Roman" w:cs="Times New Roman"/>
        </w:rPr>
        <w:t>morphological domain</w:t>
      </w:r>
      <w:r w:rsidRPr="7387D2AE" w:rsidR="34CCEFF4">
        <w:rPr>
          <w:rFonts w:ascii="Times New Roman" w:hAnsi="Times New Roman" w:cs="Times New Roman"/>
        </w:rPr>
        <w:t xml:space="preserve"> continuity</w:t>
      </w:r>
      <w:r w:rsidRPr="7387D2AE" w:rsidR="6436ABD5">
        <w:rPr>
          <w:rFonts w:ascii="Times New Roman" w:hAnsi="Times New Roman" w:cs="Times New Roman"/>
        </w:rPr>
        <w:t xml:space="preserve">. </w:t>
      </w:r>
      <w:r w:rsidRPr="7387D2AE" w:rsidR="6A1C071F">
        <w:rPr>
          <w:rFonts w:ascii="Times New Roman" w:hAnsi="Times New Roman" w:cs="Times New Roman"/>
        </w:rPr>
        <w:t xml:space="preserve">Furthermore, above the </w:t>
      </w:r>
      <w:r w:rsidRPr="7387D2AE" w:rsidR="6436ABD5">
        <w:rPr>
          <w:rFonts w:ascii="Times New Roman" w:hAnsi="Times New Roman" w:cs="Times New Roman"/>
        </w:rPr>
        <w:t xml:space="preserve">COC </w:t>
      </w:r>
      <w:r w:rsidRPr="7387D2AE" w:rsidR="6A1C071F">
        <w:rPr>
          <w:rFonts w:ascii="Times New Roman" w:hAnsi="Times New Roman" w:cs="Times New Roman"/>
        </w:rPr>
        <w:t>T</w:t>
      </w:r>
      <w:r w:rsidRPr="7387D2AE" w:rsidR="6A1C071F">
        <w:rPr>
          <w:rFonts w:ascii="Times New Roman" w:hAnsi="Times New Roman" w:cs="Times New Roman"/>
          <w:vertAlign w:val="subscript"/>
        </w:rPr>
        <w:t>g</w:t>
      </w:r>
      <w:r w:rsidRPr="7387D2AE" w:rsidR="6A1C071F">
        <w:rPr>
          <w:rFonts w:ascii="Times New Roman" w:hAnsi="Times New Roman" w:cs="Times New Roman"/>
        </w:rPr>
        <w:t xml:space="preserve">, there is a synergistic effect which improves the COC-PET and COC-PPS </w:t>
      </w:r>
      <w:r w:rsidRPr="7387D2AE" w:rsidR="6436ABD5">
        <w:rPr>
          <w:rFonts w:ascii="Times New Roman" w:hAnsi="Times New Roman" w:cs="Times New Roman"/>
        </w:rPr>
        <w:t xml:space="preserve">stiffness </w:t>
      </w:r>
      <w:r w:rsidRPr="7387D2AE" w:rsidR="3960C09F">
        <w:rPr>
          <w:rFonts w:ascii="Times New Roman" w:hAnsi="Times New Roman" w:cs="Times New Roman"/>
        </w:rPr>
        <w:t xml:space="preserve">beyond either of the pure materials. This effect appears to be due </w:t>
      </w:r>
      <w:r w:rsidRPr="7387D2AE" w:rsidR="7DD25BAF">
        <w:rPr>
          <w:rFonts w:ascii="Times New Roman" w:hAnsi="Times New Roman" w:cs="Times New Roman"/>
        </w:rPr>
        <w:t xml:space="preserve">to </w:t>
      </w:r>
      <w:r w:rsidRPr="7387D2AE" w:rsidR="14DAEE03">
        <w:rPr>
          <w:rFonts w:ascii="Times New Roman" w:hAnsi="Times New Roman" w:cs="Times New Roman"/>
        </w:rPr>
        <w:t>a combination of sca</w:t>
      </w:r>
      <w:r w:rsidRPr="7387D2AE" w:rsidR="7C0C1F8F">
        <w:rPr>
          <w:rFonts w:ascii="Times New Roman" w:hAnsi="Times New Roman" w:cs="Times New Roman"/>
        </w:rPr>
        <w:t xml:space="preserve">ffolding by COC, and </w:t>
      </w:r>
      <w:r w:rsidRPr="7387D2AE" w:rsidR="00CB7CC6">
        <w:rPr>
          <w:rFonts w:ascii="Times New Roman" w:hAnsi="Times New Roman" w:cs="Times New Roman"/>
        </w:rPr>
        <w:t xml:space="preserve">the formation of an </w:t>
      </w:r>
      <w:r w:rsidRPr="7387D2AE" w:rsidR="00CB7CC6">
        <w:rPr>
          <w:rFonts w:ascii="Times New Roman" w:hAnsi="Times New Roman" w:cs="Times New Roman"/>
        </w:rPr>
        <w:t>interdiffused</w:t>
      </w:r>
      <w:r w:rsidRPr="7387D2AE" w:rsidR="00CB7CC6">
        <w:rPr>
          <w:rFonts w:ascii="Times New Roman" w:hAnsi="Times New Roman" w:cs="Times New Roman"/>
        </w:rPr>
        <w:t xml:space="preserve"> mixture with enhanced thermal stability. </w:t>
      </w:r>
    </w:p>
    <w:p w:rsidRPr="0010635D" w:rsidR="00782CCE" w:rsidP="7A9BF524" w:rsidRDefault="00782CCE" w14:paraId="0A7F806F" w14:textId="77777777">
      <w:pPr>
        <w:spacing w:line="240" w:lineRule="auto"/>
        <w:rPr>
          <w:rFonts w:ascii="Times New Roman" w:hAnsi="Times New Roman" w:cs="Times New Roman"/>
        </w:rPr>
      </w:pPr>
    </w:p>
    <w:p w:rsidR="781C1F8E" w:rsidRDefault="781C1F8E" w14:paraId="5912835D" w14:textId="644980A9">
      <w:r>
        <w:br w:type="page"/>
      </w:r>
    </w:p>
    <w:p w:rsidRPr="0010635D" w:rsidR="00B51C2E" w:rsidP="64486C4C" w:rsidRDefault="008136B6" w14:paraId="4EF150E4" w14:textId="7ED3234C">
      <w:pPr>
        <w:spacing w:after="0" w:line="240" w:lineRule="auto"/>
        <w:rPr>
          <w:rFonts w:ascii="Times New Roman" w:hAnsi="Times New Roman" w:cs="Times New Roman"/>
          <w:b w:val="1"/>
          <w:bCs w:val="1"/>
        </w:rPr>
      </w:pPr>
      <w:r w:rsidRPr="7387D2AE" w:rsidR="7314F85A">
        <w:rPr>
          <w:rFonts w:ascii="Times New Roman" w:hAnsi="Times New Roman" w:cs="Times New Roman"/>
          <w:b w:val="1"/>
          <w:bCs w:val="1"/>
        </w:rPr>
        <w:t>References</w:t>
      </w:r>
    </w:p>
    <w:sectPr w:rsidRPr="0010635D" w:rsidR="00B51C2E">
      <w:endnotePr>
        <w:numFmt w:val="decimal"/>
      </w:endnotePr>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1E5055" w:rsidR="00BD299C" w:rsidP="00350001" w:rsidRDefault="00BD299C" w14:paraId="7EA4E1B2" w14:textId="77777777">
      <w:pPr>
        <w:spacing w:after="0" w:line="240" w:lineRule="auto"/>
        <w:rPr>
          <w:sz w:val="2"/>
          <w:szCs w:val="2"/>
        </w:rPr>
      </w:pPr>
    </w:p>
  </w:endnote>
  <w:endnote w:type="continuationSeparator" w:id="0">
    <w:p w:rsidRPr="00B51C2E" w:rsidR="00BD299C" w:rsidP="00350001" w:rsidRDefault="00BD299C" w14:paraId="658311E1" w14:textId="77777777">
      <w:pPr>
        <w:spacing w:after="0" w:line="240" w:lineRule="auto"/>
        <w:rPr>
          <w:sz w:val="16"/>
          <w:szCs w:val="16"/>
        </w:rPr>
      </w:pPr>
    </w:p>
  </w:endnote>
  <w:endnote w:id="30961">
    <w:p w:rsidRPr="00DF62D2" w:rsidR="00FE2E18" w:rsidP="00DF62D2" w:rsidRDefault="00FE2E18" w14:paraId="581F2795" w14:textId="6BF7F39C">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654666">
        <w:rPr>
          <w:rFonts w:ascii="Times New Roman" w:hAnsi="Times New Roman" w:cs="Times New Roman"/>
          <w:sz w:val="24"/>
          <w:szCs w:val="24"/>
        </w:rPr>
        <w:t>Wolfspeed. SiC power modules. Available at: https://www.wolfspeed.com/products/power/sic-power-modules/); STMicroelectronics. SiC devices. Available at: https://www.st.com/en/sic-devices.html); onsemi. TND6237-D white paper. Available at: https://www.onsemi.com/download/white-papers/pdf/tnd6237-d.pdf (accessed 11 May 2026).</w:t>
      </w:r>
    </w:p>
  </w:endnote>
  <w:endnote w:id="22168">
    <w:p w:rsidRPr="00DF62D2" w:rsidR="002A0C5F" w:rsidP="00DF62D2" w:rsidRDefault="002A0C5F" w14:paraId="64351AB1" w14:textId="15C6FB16">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5C62D7">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24469E">
        <w:rPr>
          <w:rFonts w:ascii="Times New Roman" w:hAnsi="Times New Roman" w:cs="Times New Roman"/>
          <w:sz w:val="24"/>
          <w:szCs w:val="24"/>
        </w:rPr>
        <w:t xml:space="preserve">Stella F, Vico E, Cittanti D, Liu C, Shen J, Bojoi R. Design and testing of an automotive compliant 800 V 550 kVA SiC traction inverter with full-ceramic DC-link and EMI filter. In: </w:t>
      </w:r>
      <w:r w:rsidRPr="00DF62D2" w:rsidR="0024469E">
        <w:rPr>
          <w:rFonts w:ascii="Times New Roman" w:hAnsi="Times New Roman" w:cs="Times New Roman"/>
          <w:i/>
          <w:iCs/>
          <w:sz w:val="24"/>
          <w:szCs w:val="24"/>
        </w:rPr>
        <w:t>Proc IEEE Energy Convers Congr Expo (ECCE)</w:t>
      </w:r>
      <w:r w:rsidRPr="00DF62D2" w:rsidR="0024469E">
        <w:rPr>
          <w:rFonts w:ascii="Times New Roman" w:hAnsi="Times New Roman" w:cs="Times New Roman"/>
          <w:sz w:val="24"/>
          <w:szCs w:val="24"/>
        </w:rPr>
        <w:t>; October 2022. p. 1–8.</w:t>
      </w:r>
    </w:p>
  </w:endnote>
  <w:endnote w:id="15541">
    <w:p w:rsidRPr="00DF62D2" w:rsidR="002E5664" w:rsidP="00DF62D2" w:rsidRDefault="002E5664" w14:paraId="59221103" w14:textId="5C9B3167">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5C62D7">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8D11C7">
        <w:rPr>
          <w:rFonts w:ascii="Times New Roman" w:hAnsi="Times New Roman" w:cs="Times New Roman"/>
          <w:sz w:val="24"/>
          <w:szCs w:val="24"/>
        </w:rPr>
        <w:t xml:space="preserve">Chowdhury S, Gurpinar E, Ozpineci B. Capacitor technologies: characterization, selection, and packaging for next-generation power electronics applications. </w:t>
      </w:r>
      <w:r w:rsidRPr="00DF62D2" w:rsidR="008D11C7">
        <w:rPr>
          <w:rFonts w:ascii="Times New Roman" w:hAnsi="Times New Roman" w:cs="Times New Roman"/>
          <w:i/>
          <w:iCs/>
          <w:sz w:val="24"/>
          <w:szCs w:val="24"/>
        </w:rPr>
        <w:t>IEEE Trans Transp Electrific.</w:t>
      </w:r>
      <w:r w:rsidRPr="00DF62D2" w:rsidR="008D11C7">
        <w:rPr>
          <w:rFonts w:ascii="Times New Roman" w:hAnsi="Times New Roman" w:cs="Times New Roman"/>
          <w:sz w:val="24"/>
          <w:szCs w:val="24"/>
        </w:rPr>
        <w:t xml:space="preserve"> 2022; 8(2): 2710–2720.</w:t>
      </w:r>
    </w:p>
  </w:endnote>
  <w:endnote w:id="25288">
    <w:p w:rsidRPr="00DF62D2" w:rsidR="004520AB" w:rsidP="00DF62D2" w:rsidRDefault="004520AB" w14:paraId="063804A7" w14:textId="7B5A3D35">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5C62D7">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8D11C7">
        <w:rPr>
          <w:rFonts w:ascii="Times New Roman" w:hAnsi="Times New Roman" w:cs="Times New Roman"/>
          <w:sz w:val="24"/>
          <w:szCs w:val="24"/>
        </w:rPr>
        <w:t xml:space="preserve">Moradi J, Andwari AM, Gharehghani A, Könnö J. Advanced thermal management strategies for electric vehicles: enhancing efficiency, reliability, and performance. </w:t>
      </w:r>
      <w:r w:rsidRPr="00DF62D2" w:rsidR="008D11C7">
        <w:rPr>
          <w:rFonts w:ascii="Times New Roman" w:hAnsi="Times New Roman" w:cs="Times New Roman"/>
          <w:i/>
          <w:iCs/>
          <w:sz w:val="24"/>
          <w:szCs w:val="24"/>
        </w:rPr>
        <w:t>Future Energy.</w:t>
      </w:r>
      <w:r w:rsidRPr="00DF62D2" w:rsidR="008D11C7">
        <w:rPr>
          <w:rFonts w:ascii="Times New Roman" w:hAnsi="Times New Roman" w:cs="Times New Roman"/>
          <w:sz w:val="24"/>
          <w:szCs w:val="24"/>
        </w:rPr>
        <w:t xml:space="preserve"> 2025; 4(1): 43–49.</w:t>
      </w:r>
    </w:p>
  </w:endnote>
  <w:endnote w:id="23949">
    <w:p w:rsidRPr="00DF62D2" w:rsidR="00A818DC" w:rsidP="00DF62D2" w:rsidRDefault="00A818DC" w14:paraId="19C55586" w14:textId="3C8BB8E9">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5C62D7">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8D11C7">
        <w:rPr>
          <w:rFonts w:ascii="Times New Roman" w:hAnsi="Times New Roman" w:cs="Times New Roman"/>
          <w:sz w:val="24"/>
          <w:szCs w:val="24"/>
        </w:rPr>
        <w:t xml:space="preserve">Xie Z, Fan L, Li H, Ran Z, Lai S, Liu X, et al. Recent trends in all-organic polymer dielectrics for high-temperature electrostatic energy storage capacitors. </w:t>
      </w:r>
      <w:r w:rsidRPr="00DF62D2" w:rsidR="008D11C7">
        <w:rPr>
          <w:rFonts w:ascii="Times New Roman" w:hAnsi="Times New Roman" w:cs="Times New Roman"/>
          <w:i/>
          <w:iCs/>
          <w:sz w:val="24"/>
          <w:szCs w:val="24"/>
        </w:rPr>
        <w:t>Prog Polym Sci.</w:t>
      </w:r>
      <w:r w:rsidRPr="00DF62D2" w:rsidR="008D11C7">
        <w:rPr>
          <w:rFonts w:ascii="Times New Roman" w:hAnsi="Times New Roman" w:cs="Times New Roman"/>
          <w:sz w:val="24"/>
          <w:szCs w:val="24"/>
        </w:rPr>
        <w:t xml:space="preserve"> 2025; 164: 101957.</w:t>
      </w:r>
    </w:p>
  </w:endnote>
  <w:endnote w:id="8864">
    <w:p w:rsidRPr="00DF62D2" w:rsidR="003755DE" w:rsidP="00DF62D2" w:rsidRDefault="003755DE" w14:paraId="132CBC9C" w14:textId="68BDC72E">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F83410">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961C06">
        <w:rPr>
          <w:rFonts w:ascii="Times New Roman" w:hAnsi="Times New Roman" w:cs="Times New Roman"/>
          <w:sz w:val="24"/>
          <w:szCs w:val="24"/>
        </w:rPr>
        <w:t>Centers for Disease Control and Prevention. Guideline for disinfection and sterilization in healthcare facilities (https://www.cdc.gov/infection-control/hcp/disinfection-and-sterilization/index.html) (accessed 2026).</w:t>
      </w:r>
    </w:p>
  </w:endnote>
  <w:endnote w:id="21632">
    <w:p w:rsidRPr="00DF62D2" w:rsidR="004167C1" w:rsidP="00DF62D2" w:rsidRDefault="004167C1" w14:paraId="0651F2EC" w14:textId="3E3661F9">
      <w:pPr>
        <w:pStyle w:val="EndnoteText"/>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961C06">
        <w:rPr>
          <w:rFonts w:ascii="Times New Roman" w:hAnsi="Times New Roman" w:cs="Times New Roman"/>
          <w:sz w:val="24"/>
          <w:szCs w:val="24"/>
        </w:rPr>
        <w:t xml:space="preserve">Fang W, Cheng YH, Pearson A, Huang Y, Dargahi A, Duncan M, et al. A polyamide and polyethylene multilayer composite with enhanced barrier and mechanical properties at high temperature. </w:t>
      </w:r>
      <w:r w:rsidRPr="00DF62D2" w:rsidR="00961C06">
        <w:rPr>
          <w:rFonts w:ascii="Times New Roman" w:hAnsi="Times New Roman" w:cs="Times New Roman"/>
          <w:i/>
          <w:iCs/>
          <w:sz w:val="24"/>
          <w:szCs w:val="24"/>
        </w:rPr>
        <w:t>RSC Appl Polym.</w:t>
      </w:r>
      <w:r w:rsidRPr="00DF62D2" w:rsidR="00961C06">
        <w:rPr>
          <w:rFonts w:ascii="Times New Roman" w:hAnsi="Times New Roman" w:cs="Times New Roman"/>
          <w:sz w:val="24"/>
          <w:szCs w:val="24"/>
        </w:rPr>
        <w:t xml:space="preserve"> 2024; 2(6): 1170–1181.</w:t>
      </w:r>
    </w:p>
  </w:endnote>
  <w:endnote w:id="22533">
    <w:p w:rsidRPr="00DF62D2" w:rsidR="00350001" w:rsidP="00DF62D2" w:rsidRDefault="00350001" w14:paraId="6C8FADD4" w14:textId="0B2CB462">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961C06">
        <w:rPr>
          <w:rFonts w:ascii="Times New Roman" w:hAnsi="Times New Roman" w:cs="Times New Roman"/>
          <w:sz w:val="24"/>
          <w:szCs w:val="24"/>
        </w:rPr>
        <w:t xml:space="preserve">Langhe D, Ponting M. </w:t>
      </w:r>
      <w:r w:rsidRPr="00DF62D2" w:rsidR="00961C06">
        <w:rPr>
          <w:rFonts w:ascii="Times New Roman" w:hAnsi="Times New Roman" w:cs="Times New Roman"/>
          <w:i/>
          <w:iCs/>
          <w:sz w:val="24"/>
          <w:szCs w:val="24"/>
        </w:rPr>
        <w:t>Manufacturing and novel applications of multilayer polymer films.</w:t>
      </w:r>
      <w:r w:rsidRPr="00DF62D2" w:rsidR="00961C06">
        <w:rPr>
          <w:rFonts w:ascii="Times New Roman" w:hAnsi="Times New Roman" w:cs="Times New Roman"/>
          <w:sz w:val="24"/>
          <w:szCs w:val="24"/>
        </w:rPr>
        <w:t xml:space="preserve"> Oxford: William Andrew; 2016.</w:t>
      </w:r>
    </w:p>
  </w:endnote>
  <w:endnote w:id="20409">
    <w:p w:rsidRPr="00DF62D2" w:rsidR="002E33D8" w:rsidP="00DF62D2" w:rsidRDefault="002E33D8" w14:paraId="0773EE2E" w14:textId="7B5B6EAC">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725D5A">
        <w:rPr>
          <w:rFonts w:ascii="Times New Roman" w:hAnsi="Times New Roman" w:cs="Times New Roman"/>
          <w:sz w:val="24"/>
          <w:szCs w:val="24"/>
        </w:rPr>
        <w:t xml:space="preserve">Ponting M, Hiltner A, Baer E. Polymer nanostructures by forced assembly: process, structure, and properties. </w:t>
      </w:r>
      <w:r w:rsidRPr="00DF62D2" w:rsidR="00725D5A">
        <w:rPr>
          <w:rFonts w:ascii="Times New Roman" w:hAnsi="Times New Roman" w:cs="Times New Roman"/>
          <w:i/>
          <w:iCs/>
          <w:sz w:val="24"/>
          <w:szCs w:val="24"/>
        </w:rPr>
        <w:t>Macromol Symp.</w:t>
      </w:r>
      <w:r w:rsidRPr="00DF62D2" w:rsidR="00725D5A">
        <w:rPr>
          <w:rFonts w:ascii="Times New Roman" w:hAnsi="Times New Roman" w:cs="Times New Roman"/>
          <w:sz w:val="24"/>
          <w:szCs w:val="24"/>
        </w:rPr>
        <w:t xml:space="preserve"> 2010; 294(1): 19–32.</w:t>
      </w:r>
    </w:p>
  </w:endnote>
  <w:endnote w:id="3149">
    <w:p w:rsidRPr="00DF62D2" w:rsidR="004325D0" w:rsidP="00DF62D2" w:rsidRDefault="004325D0" w14:paraId="74965FBC" w14:textId="4AD7894C">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2931B0">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725D5A">
        <w:rPr>
          <w:rFonts w:ascii="Times New Roman" w:hAnsi="Times New Roman" w:cs="Times New Roman"/>
          <w:sz w:val="24"/>
          <w:szCs w:val="24"/>
        </w:rPr>
        <w:t>Harder RE. Interfacial surface generator. U.S. Patent 3,195,865. July 20, 1965.</w:t>
      </w:r>
    </w:p>
  </w:endnote>
  <w:endnote w:id="8293">
    <w:p w:rsidRPr="00DF62D2" w:rsidR="000C0FA4" w:rsidP="00DF62D2" w:rsidRDefault="000C0FA4" w14:paraId="74A53453" w14:textId="7AE4C315">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2931B0">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725D5A">
        <w:rPr>
          <w:rFonts w:ascii="Times New Roman" w:hAnsi="Times New Roman" w:cs="Times New Roman"/>
          <w:sz w:val="24"/>
          <w:szCs w:val="24"/>
        </w:rPr>
        <w:t>Zelley WG. Conversion coated aluminum conductor and method for preparation thereof. U.S. Patent 3,595,985. July 27, 1971.</w:t>
      </w:r>
    </w:p>
  </w:endnote>
  <w:endnote w:id="16747">
    <w:p w:rsidRPr="00DF62D2" w:rsidR="00DF5CD6" w:rsidP="009F7B67" w:rsidRDefault="00DF5CD6" w14:paraId="587559A4" w14:textId="187CCA8E">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2931B0">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725D5A">
        <w:rPr>
          <w:rFonts w:ascii="Times New Roman" w:hAnsi="Times New Roman" w:cs="Times New Roman"/>
          <w:sz w:val="24"/>
          <w:szCs w:val="24"/>
        </w:rPr>
        <w:t>Schrenk WJ. Apparatus for multilayer coextrusion of sheet or film. U.S. Patent 3,884,606. May 20, 1975.</w:t>
      </w:r>
    </w:p>
  </w:endnote>
  <w:endnote w:id="19090">
    <w:p w:rsidRPr="00DF62D2" w:rsidR="00AD0D51" w:rsidP="009F7B67" w:rsidRDefault="00AD0D51" w14:paraId="206CA584" w14:textId="1BFFC938">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2931B0">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714F23">
        <w:rPr>
          <w:rFonts w:ascii="Times New Roman" w:hAnsi="Times New Roman" w:cs="Times New Roman"/>
          <w:sz w:val="24"/>
          <w:szCs w:val="24"/>
        </w:rPr>
        <w:t>Lewis RA, Wisniewski DM, Ramanathan R, Schrenk WJ. Layer thickness gradient control in multilayer polymeric bodies. U.S. Patent 5,389,324. February 14, 1995.</w:t>
      </w:r>
    </w:p>
  </w:endnote>
  <w:endnote w:id="21390">
    <w:p w:rsidRPr="00FB6841" w:rsidR="002C66C2" w:rsidP="009F7B67" w:rsidRDefault="002C66C2" w14:paraId="0AECDAFB" w14:textId="569CA89E">
      <w:pPr>
        <w:pStyle w:val="EndnoteText"/>
        <w:spacing w:after="60"/>
        <w:ind w:left="360" w:hanging="360"/>
        <w:rPr>
          <w:rFonts w:ascii="Times New Roman" w:hAnsi="Times New Roman" w:cs="Times New Roman"/>
          <w:sz w:val="24"/>
          <w:szCs w:val="24"/>
          <w:lang w:val="de-DE"/>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A329C5">
        <w:rPr>
          <w:rFonts w:ascii="Times New Roman" w:hAnsi="Times New Roman" w:cs="Times New Roman"/>
          <w:sz w:val="24"/>
          <w:szCs w:val="24"/>
        </w:rPr>
        <w:t xml:space="preserve">Carr JM, Langhe DS, Ponting MT, Hiltner A, Baer E. Confined crystallization in polymer nanolayered films: a review. </w:t>
      </w:r>
      <w:r w:rsidRPr="00FB6841" w:rsidR="00A329C5">
        <w:rPr>
          <w:rFonts w:ascii="Times New Roman" w:hAnsi="Times New Roman" w:cs="Times New Roman"/>
          <w:i/>
          <w:sz w:val="24"/>
          <w:szCs w:val="24"/>
          <w:lang w:val="de-DE"/>
        </w:rPr>
        <w:t>J Mater Res.</w:t>
      </w:r>
      <w:r w:rsidRPr="00FB6841" w:rsidR="00A329C5">
        <w:rPr>
          <w:rFonts w:ascii="Times New Roman" w:hAnsi="Times New Roman" w:cs="Times New Roman"/>
          <w:sz w:val="24"/>
          <w:szCs w:val="24"/>
          <w:lang w:val="de-DE"/>
        </w:rPr>
        <w:t xml:space="preserve"> 2012; 27(10): 1326–1350.</w:t>
      </w:r>
    </w:p>
  </w:endnote>
  <w:endnote w:id="28522">
    <w:p w:rsidRPr="00DF62D2" w:rsidR="0066562A" w:rsidP="00EF7579" w:rsidRDefault="0066562A" w14:paraId="4180B47D" w14:textId="372E2406">
      <w:pPr>
        <w:pStyle w:val="EndnoteText"/>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344A7">
        <w:rPr>
          <w:rFonts w:ascii="Times New Roman" w:hAnsi="Times New Roman" w:cs="Times New Roman"/>
          <w:sz w:val="24"/>
          <w:szCs w:val="24"/>
          <w:lang w:val="de-DE"/>
        </w:rPr>
        <w:t xml:space="preserve"> . </w:t>
      </w:r>
      <w:r w:rsidRPr="00D344A7" w:rsidR="00494968">
        <w:rPr>
          <w:rFonts w:ascii="Times New Roman" w:hAnsi="Times New Roman" w:cs="Times New Roman"/>
          <w:sz w:val="24"/>
          <w:szCs w:val="24"/>
          <w:lang w:val="de-DE"/>
        </w:rPr>
        <w:t xml:space="preserve">Yin K, Zhang J, Li Z, Feng J, Zhang C, Chen X, et al. </w:t>
      </w:r>
      <w:r w:rsidRPr="00DF62D2" w:rsidR="00494968">
        <w:rPr>
          <w:rFonts w:ascii="Times New Roman" w:hAnsi="Times New Roman" w:cs="Times New Roman"/>
          <w:sz w:val="24"/>
          <w:szCs w:val="24"/>
        </w:rPr>
        <w:t xml:space="preserve">Polymer multilayer films for high temperature capacitor application. </w:t>
      </w:r>
      <w:r w:rsidRPr="00DF62D2" w:rsidR="00494968">
        <w:rPr>
          <w:rFonts w:ascii="Times New Roman" w:hAnsi="Times New Roman" w:cs="Times New Roman"/>
          <w:i/>
          <w:iCs/>
          <w:sz w:val="24"/>
          <w:szCs w:val="24"/>
        </w:rPr>
        <w:t>J Appl Polym Sci.</w:t>
      </w:r>
      <w:r w:rsidRPr="00DF62D2" w:rsidR="00494968">
        <w:rPr>
          <w:rFonts w:ascii="Times New Roman" w:hAnsi="Times New Roman" w:cs="Times New Roman"/>
          <w:sz w:val="24"/>
          <w:szCs w:val="24"/>
        </w:rPr>
        <w:t xml:space="preserve"> 2019; 136(20): 47535.</w:t>
      </w:r>
    </w:p>
  </w:endnote>
  <w:endnote w:id="26495">
    <w:p w:rsidRPr="00DF62D2" w:rsidR="00FB01F7" w:rsidP="00FB01F7" w:rsidRDefault="00FB01F7" w14:paraId="425C6620" w14:textId="5FB544FE">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494968">
        <w:rPr>
          <w:rFonts w:ascii="Times New Roman" w:hAnsi="Times New Roman" w:cs="Times New Roman"/>
          <w:sz w:val="24"/>
          <w:szCs w:val="24"/>
        </w:rPr>
        <w:t xml:space="preserve">Chen X, Li Q, Langhe D, Ponting M, Li R, Fukuto M, et al. Achieving flat-on primary crystals by nanoconfined crystallization in high-temperature polycarbonate/poly (vinylidene fluoride) multilayer films and its effect on dielectric insulation. </w:t>
      </w:r>
      <w:r w:rsidRPr="00DF62D2" w:rsidR="00494968">
        <w:rPr>
          <w:rFonts w:ascii="Times New Roman" w:hAnsi="Times New Roman" w:cs="Times New Roman"/>
          <w:i/>
          <w:iCs/>
          <w:sz w:val="24"/>
          <w:szCs w:val="24"/>
        </w:rPr>
        <w:t>ACS Appl Mater Interfaces.</w:t>
      </w:r>
      <w:r w:rsidRPr="00DF62D2" w:rsidR="00494968">
        <w:rPr>
          <w:rFonts w:ascii="Times New Roman" w:hAnsi="Times New Roman" w:cs="Times New Roman"/>
          <w:sz w:val="24"/>
          <w:szCs w:val="24"/>
        </w:rPr>
        <w:t xml:space="preserve"> 2020; 12(40): 44892–44901.</w:t>
      </w:r>
    </w:p>
  </w:endnote>
  <w:endnote w:id="27574">
    <w:p w:rsidRPr="00DF62D2" w:rsidR="00FB01F7" w:rsidP="004F4AA3" w:rsidRDefault="00FB01F7" w14:paraId="480AC15A" w14:textId="16E1D7A8">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494968">
        <w:rPr>
          <w:rFonts w:ascii="Times New Roman" w:hAnsi="Times New Roman" w:cs="Times New Roman"/>
          <w:sz w:val="24"/>
          <w:szCs w:val="24"/>
        </w:rPr>
        <w:t xml:space="preserve">Mackey M, Flandin L, Hiltner A, Baer E. Confined crystallization of PVDF and a PVDF-TFE copolymer in nanolayered films. </w:t>
      </w:r>
      <w:r w:rsidRPr="00DF62D2" w:rsidR="00494968">
        <w:rPr>
          <w:rFonts w:ascii="Times New Roman" w:hAnsi="Times New Roman" w:cs="Times New Roman"/>
          <w:i/>
          <w:iCs/>
          <w:sz w:val="24"/>
          <w:szCs w:val="24"/>
        </w:rPr>
        <w:t>J Polym Sci B Polym Phys.</w:t>
      </w:r>
      <w:r w:rsidRPr="00DF62D2" w:rsidR="00494968">
        <w:rPr>
          <w:rFonts w:ascii="Times New Roman" w:hAnsi="Times New Roman" w:cs="Times New Roman"/>
          <w:sz w:val="24"/>
          <w:szCs w:val="24"/>
        </w:rPr>
        <w:t xml:space="preserve"> 2011; 49(24): 1750–1761.</w:t>
      </w:r>
    </w:p>
  </w:endnote>
  <w:endnote w:id="9825">
    <w:p w:rsidRPr="00DF62D2" w:rsidR="002C66C2" w:rsidRDefault="002C66C2" w14:paraId="3B9980DD" w14:textId="11698CA0">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494968">
        <w:rPr>
          <w:rFonts w:ascii="Times New Roman" w:hAnsi="Times New Roman" w:cs="Times New Roman"/>
          <w:sz w:val="24"/>
          <w:szCs w:val="24"/>
        </w:rPr>
        <w:t xml:space="preserve">Lozay Q, Beuguel Q, Follain N, Lebrun L, Guinault A, Miquelard-Garnier G, et al. Structural and barrier properties of compatibilized PE/PA6 multinanolayer films. </w:t>
      </w:r>
      <w:r w:rsidRPr="00DF62D2" w:rsidR="00494968">
        <w:rPr>
          <w:rFonts w:ascii="Times New Roman" w:hAnsi="Times New Roman" w:cs="Times New Roman"/>
          <w:i/>
          <w:iCs/>
          <w:sz w:val="24"/>
          <w:szCs w:val="24"/>
        </w:rPr>
        <w:t>Membranes.</w:t>
      </w:r>
      <w:r w:rsidRPr="00DF62D2" w:rsidR="00494968">
        <w:rPr>
          <w:rFonts w:ascii="Times New Roman" w:hAnsi="Times New Roman" w:cs="Times New Roman"/>
          <w:sz w:val="24"/>
          <w:szCs w:val="24"/>
        </w:rPr>
        <w:t xml:space="preserve"> 2021; 11(2): 75.</w:t>
      </w:r>
    </w:p>
  </w:endnote>
  <w:endnote w:id="26142">
    <w:p w:rsidRPr="00DF62D2" w:rsidR="002C66C2" w:rsidRDefault="002C66C2" w14:paraId="0AF1622C" w14:textId="2F27D596">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523FE1">
        <w:rPr>
          <w:rFonts w:ascii="Times New Roman" w:hAnsi="Times New Roman" w:cs="Times New Roman"/>
          <w:sz w:val="24"/>
          <w:szCs w:val="24"/>
        </w:rPr>
        <w:t xml:space="preserve">Wang H, Keum JK, Hiltner A, Baer E. Confined crystallization of PEO in nanolayered films impacting structure and oxygen permeability. </w:t>
      </w:r>
      <w:r w:rsidRPr="00DF62D2" w:rsidR="00523FE1">
        <w:rPr>
          <w:rFonts w:ascii="Times New Roman" w:hAnsi="Times New Roman" w:cs="Times New Roman"/>
          <w:i/>
          <w:iCs/>
          <w:sz w:val="24"/>
          <w:szCs w:val="24"/>
        </w:rPr>
        <w:t>Macromolecules.</w:t>
      </w:r>
      <w:r w:rsidRPr="00DF62D2" w:rsidR="00523FE1">
        <w:rPr>
          <w:rFonts w:ascii="Times New Roman" w:hAnsi="Times New Roman" w:cs="Times New Roman"/>
          <w:sz w:val="24"/>
          <w:szCs w:val="24"/>
        </w:rPr>
        <w:t xml:space="preserve"> 2009; 42: 7055.</w:t>
      </w:r>
    </w:p>
  </w:endnote>
  <w:endnote w:id="16638">
    <w:p w:rsidRPr="00DF62D2" w:rsidR="002C66C2" w:rsidRDefault="002C66C2" w14:paraId="694FFB30" w14:textId="53ED508B">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523FE1">
        <w:rPr>
          <w:rFonts w:ascii="Times New Roman" w:hAnsi="Times New Roman" w:cs="Times New Roman"/>
          <w:sz w:val="24"/>
          <w:szCs w:val="24"/>
        </w:rPr>
        <w:t xml:space="preserve">Wang H, Keum JK, Hiltner A, Baer E, Freeman B, Rozanski A, Galeski A. Confined crystallization of polyethylene oxide in nanolayer assemblies. </w:t>
      </w:r>
      <w:r w:rsidRPr="00DF62D2" w:rsidR="00523FE1">
        <w:rPr>
          <w:rFonts w:ascii="Times New Roman" w:hAnsi="Times New Roman" w:cs="Times New Roman"/>
          <w:i/>
          <w:iCs/>
          <w:sz w:val="24"/>
          <w:szCs w:val="24"/>
        </w:rPr>
        <w:t>Science.</w:t>
      </w:r>
      <w:r w:rsidRPr="00DF62D2" w:rsidR="00523FE1">
        <w:rPr>
          <w:rFonts w:ascii="Times New Roman" w:hAnsi="Times New Roman" w:cs="Times New Roman"/>
          <w:sz w:val="24"/>
          <w:szCs w:val="24"/>
        </w:rPr>
        <w:t xml:space="preserve"> 2009; 323: 757.</w:t>
      </w:r>
    </w:p>
  </w:endnote>
  <w:endnote w:id="21841">
    <w:p w:rsidRPr="00DF62D2" w:rsidR="00FC675D" w:rsidP="00FC675D" w:rsidRDefault="00FC675D" w14:paraId="4C28FF92" w14:textId="2EC71E0E">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523FE1">
        <w:rPr>
          <w:rFonts w:ascii="Times New Roman" w:hAnsi="Times New Roman" w:cs="Times New Roman"/>
          <w:sz w:val="24"/>
          <w:szCs w:val="24"/>
        </w:rPr>
        <w:t xml:space="preserve">Huang H, Chen X, Li R, Fukuto M, Schuele DE, Ponting M, et al. Flat-on secondary crystals as effective blocks to reduce ionic conduction loss in polysulfone/poly (vinylidene fluoride) multilayer dielectric films. </w:t>
      </w:r>
      <w:r w:rsidRPr="00DF62D2" w:rsidR="00523FE1">
        <w:rPr>
          <w:rFonts w:ascii="Times New Roman" w:hAnsi="Times New Roman" w:cs="Times New Roman"/>
          <w:i/>
          <w:iCs/>
          <w:sz w:val="24"/>
          <w:szCs w:val="24"/>
        </w:rPr>
        <w:t>Macromolecules.</w:t>
      </w:r>
      <w:r w:rsidRPr="00DF62D2" w:rsidR="00523FE1">
        <w:rPr>
          <w:rFonts w:ascii="Times New Roman" w:hAnsi="Times New Roman" w:cs="Times New Roman"/>
          <w:sz w:val="24"/>
          <w:szCs w:val="24"/>
        </w:rPr>
        <w:t xml:space="preserve"> 2018; 51(14): 5019–5026.</w:t>
      </w:r>
    </w:p>
  </w:endnote>
  <w:endnote w:id="25899">
    <w:p w:rsidRPr="00DF62D2" w:rsidR="004B2212" w:rsidP="009F7B67" w:rsidRDefault="004B2212" w14:paraId="63BEDC59" w14:textId="7A98C318">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2931B0">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917443">
        <w:rPr>
          <w:rFonts w:ascii="Times New Roman" w:hAnsi="Times New Roman" w:cs="Times New Roman"/>
          <w:sz w:val="24"/>
          <w:szCs w:val="24"/>
        </w:rPr>
        <w:t xml:space="preserve">Liu RY, Jin Y, Hiltner A, Baer E. Probing nanoscale polymer interactions by forced-assembly. </w:t>
      </w:r>
      <w:r w:rsidRPr="00DF62D2" w:rsidR="00917443">
        <w:rPr>
          <w:rFonts w:ascii="Times New Roman" w:hAnsi="Times New Roman" w:cs="Times New Roman"/>
          <w:i/>
          <w:iCs/>
          <w:sz w:val="24"/>
          <w:szCs w:val="24"/>
        </w:rPr>
        <w:t>Macromol Rapid Commun.</w:t>
      </w:r>
      <w:r w:rsidRPr="00DF62D2" w:rsidR="00917443">
        <w:rPr>
          <w:rFonts w:ascii="Times New Roman" w:hAnsi="Times New Roman" w:cs="Times New Roman"/>
          <w:sz w:val="24"/>
          <w:szCs w:val="24"/>
        </w:rPr>
        <w:t xml:space="preserve"> 2003; 24(16): 943–948.</w:t>
      </w:r>
    </w:p>
  </w:endnote>
  <w:endnote w:id="18382">
    <w:p w:rsidRPr="00DF62D2" w:rsidR="00C31CDE" w:rsidP="009F7B67" w:rsidRDefault="00C31CDE" w14:paraId="252EAA02" w14:textId="5F8503A6">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2931B0">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917443">
        <w:rPr>
          <w:rFonts w:ascii="Times New Roman" w:hAnsi="Times New Roman" w:cs="Times New Roman"/>
          <w:sz w:val="24"/>
          <w:szCs w:val="24"/>
        </w:rPr>
        <w:t xml:space="preserve">Liu RYF, Bernal-Lara TE, Hiltner A, Baer E. Polymer interphase materials by forced assembly. </w:t>
      </w:r>
      <w:r w:rsidRPr="00DF62D2" w:rsidR="00917443">
        <w:rPr>
          <w:rFonts w:ascii="Times New Roman" w:hAnsi="Times New Roman" w:cs="Times New Roman"/>
          <w:i/>
          <w:iCs/>
          <w:sz w:val="24"/>
          <w:szCs w:val="24"/>
        </w:rPr>
        <w:t>Macromolecules.</w:t>
      </w:r>
      <w:r w:rsidRPr="00DF62D2" w:rsidR="00917443">
        <w:rPr>
          <w:rFonts w:ascii="Times New Roman" w:hAnsi="Times New Roman" w:cs="Times New Roman"/>
          <w:sz w:val="24"/>
          <w:szCs w:val="24"/>
        </w:rPr>
        <w:t xml:space="preserve"> 2005; 38(11): 4819–4827.</w:t>
      </w:r>
    </w:p>
  </w:endnote>
  <w:endnote w:id="9696">
    <w:p w:rsidRPr="00DF62D2" w:rsidR="00BE709A" w:rsidP="009F7B67" w:rsidRDefault="00BE709A" w14:paraId="0F255973" w14:textId="69BD505F">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4268EC">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917443">
        <w:rPr>
          <w:rFonts w:ascii="Times New Roman" w:hAnsi="Times New Roman" w:cs="Times New Roman"/>
          <w:sz w:val="24"/>
          <w:szCs w:val="24"/>
        </w:rPr>
        <w:t xml:space="preserve">Ju T, Chen X, Langhe D, Ponting M, Baer E, Zhu L. Enhancing breakdown strength and lifetime of multilayer dielectric films by using high temperature polycarbonate skin layers. </w:t>
      </w:r>
      <w:r w:rsidRPr="00DF62D2" w:rsidR="00917443">
        <w:rPr>
          <w:rFonts w:ascii="Times New Roman" w:hAnsi="Times New Roman" w:cs="Times New Roman"/>
          <w:i/>
          <w:iCs/>
          <w:sz w:val="24"/>
          <w:szCs w:val="24"/>
        </w:rPr>
        <w:t>Energy Storage Mater.</w:t>
      </w:r>
      <w:r w:rsidRPr="00DF62D2" w:rsidR="00917443">
        <w:rPr>
          <w:rFonts w:ascii="Times New Roman" w:hAnsi="Times New Roman" w:cs="Times New Roman"/>
          <w:sz w:val="24"/>
          <w:szCs w:val="24"/>
        </w:rPr>
        <w:t xml:space="preserve"> 2022; 45: 494–503.</w:t>
      </w:r>
    </w:p>
  </w:endnote>
  <w:endnote w:id="11584">
    <w:p w:rsidRPr="00DF62D2" w:rsidR="008A7C8F" w:rsidP="009F7B67" w:rsidRDefault="008A7C8F" w14:paraId="0A4B7DC4" w14:textId="353CABEF">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4268EC">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335807">
        <w:rPr>
          <w:rFonts w:ascii="Times New Roman" w:hAnsi="Times New Roman" w:cs="Times New Roman"/>
          <w:sz w:val="24"/>
          <w:szCs w:val="24"/>
        </w:rPr>
        <w:t xml:space="preserve">Ju T, Treufeld I, Wolak M, Ponting M, Baer E, Zhu L. Effect of glass transition temperature on enhanced dielectric breakdown strength and lifetime of multilayer polymer films. </w:t>
      </w:r>
      <w:r w:rsidRPr="00DF62D2" w:rsidR="00335807">
        <w:rPr>
          <w:rFonts w:ascii="Times New Roman" w:hAnsi="Times New Roman" w:cs="Times New Roman"/>
          <w:i/>
          <w:iCs/>
          <w:sz w:val="24"/>
          <w:szCs w:val="24"/>
        </w:rPr>
        <w:t>ACS Appl Mater Interfaces.</w:t>
      </w:r>
      <w:r w:rsidRPr="00DF62D2" w:rsidR="00335807">
        <w:rPr>
          <w:rFonts w:ascii="Times New Roman" w:hAnsi="Times New Roman" w:cs="Times New Roman"/>
          <w:sz w:val="24"/>
          <w:szCs w:val="24"/>
        </w:rPr>
        <w:t xml:space="preserve"> 2023; 16(1): 795–80</w:t>
      </w:r>
      <w:r w:rsidR="00DF62D2">
        <w:rPr>
          <w:rFonts w:ascii="Times New Roman" w:hAnsi="Times New Roman" w:cs="Times New Roman"/>
          <w:sz w:val="24"/>
          <w:szCs w:val="24"/>
        </w:rPr>
        <w:t>.</w:t>
      </w:r>
    </w:p>
  </w:endnote>
  <w:endnote w:id="1402">
    <w:p w:rsidRPr="00DF62D2" w:rsidR="00F449B6" w:rsidP="009F7B67" w:rsidRDefault="00F449B6" w14:paraId="0EF6BD17" w14:textId="38C45407">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4268EC">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335807">
        <w:rPr>
          <w:rFonts w:ascii="Times New Roman" w:hAnsi="Times New Roman" w:cs="Times New Roman"/>
          <w:sz w:val="24"/>
          <w:szCs w:val="24"/>
        </w:rPr>
        <w:t xml:space="preserve">Li Z, Chen X, Zhang C, Baer E, Langhe D, Ponting M, et al. High dielectric constant polycarbonate/nylon multilayer films capacitors with self-healing capability. </w:t>
      </w:r>
      <w:r w:rsidRPr="00DF62D2" w:rsidR="00335807">
        <w:rPr>
          <w:rFonts w:ascii="Times New Roman" w:hAnsi="Times New Roman" w:cs="Times New Roman"/>
          <w:i/>
          <w:iCs/>
          <w:sz w:val="24"/>
          <w:szCs w:val="24"/>
        </w:rPr>
        <w:t>ACS Appl Polym Mater.</w:t>
      </w:r>
      <w:r w:rsidRPr="00DF62D2" w:rsidR="00335807">
        <w:rPr>
          <w:rFonts w:ascii="Times New Roman" w:hAnsi="Times New Roman" w:cs="Times New Roman"/>
          <w:sz w:val="24"/>
          <w:szCs w:val="24"/>
        </w:rPr>
        <w:t xml:space="preserve"> 2019; 1(4): 867–875.</w:t>
      </w:r>
    </w:p>
  </w:endnote>
  <w:endnote w:id="29793">
    <w:p w:rsidRPr="00DF62D2" w:rsidR="00B80032" w:rsidP="009F7B67" w:rsidRDefault="00B80032" w14:paraId="7B36E133" w14:textId="269301A5">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4268EC">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335807">
        <w:rPr>
          <w:rFonts w:ascii="Times New Roman" w:hAnsi="Times New Roman" w:cs="Times New Roman"/>
          <w:sz w:val="24"/>
          <w:szCs w:val="24"/>
        </w:rPr>
        <w:t xml:space="preserve">Messin T, Marais S, Follain N, Guinault A, Gaucher V, Delpouve N, Sollogoub C. Biodegradable PLA/PBS multinanolayer membrane with enhanced barrier performances. </w:t>
      </w:r>
      <w:r w:rsidRPr="00DF62D2" w:rsidR="00335807">
        <w:rPr>
          <w:rFonts w:ascii="Times New Roman" w:hAnsi="Times New Roman" w:cs="Times New Roman"/>
          <w:i/>
          <w:iCs/>
          <w:sz w:val="24"/>
          <w:szCs w:val="24"/>
        </w:rPr>
        <w:t>J Membr Sci.</w:t>
      </w:r>
      <w:r w:rsidRPr="00DF62D2" w:rsidR="00335807">
        <w:rPr>
          <w:rFonts w:ascii="Times New Roman" w:hAnsi="Times New Roman" w:cs="Times New Roman"/>
          <w:sz w:val="24"/>
          <w:szCs w:val="24"/>
        </w:rPr>
        <w:t xml:space="preserve"> 2020; 598: 117777.</w:t>
      </w:r>
    </w:p>
  </w:endnote>
  <w:endnote w:id="9778">
    <w:p w:rsidRPr="00DF62D2" w:rsidR="006730B1" w:rsidP="009F7B67" w:rsidRDefault="006730B1" w14:paraId="0A01BC91" w14:textId="3155CFFC">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4268EC">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7B7499">
        <w:rPr>
          <w:rFonts w:ascii="Times New Roman" w:hAnsi="Times New Roman" w:cs="Times New Roman"/>
          <w:sz w:val="24"/>
          <w:szCs w:val="24"/>
        </w:rPr>
        <w:t xml:space="preserve">Fernandes Nassar S, Delpouve N, Sollogoub C, Guinault A, Stoclet G, Régnier G, Domenek S. Impact of nanoconfinement on polylactide crystallization and gas barrier properties. </w:t>
      </w:r>
      <w:r w:rsidRPr="00DF62D2" w:rsidR="007B7499">
        <w:rPr>
          <w:rFonts w:ascii="Times New Roman" w:hAnsi="Times New Roman" w:cs="Times New Roman"/>
          <w:i/>
          <w:iCs/>
          <w:sz w:val="24"/>
          <w:szCs w:val="24"/>
        </w:rPr>
        <w:t>ACS Appl Mater Interfaces.</w:t>
      </w:r>
      <w:r w:rsidRPr="00DF62D2" w:rsidR="007B7499">
        <w:rPr>
          <w:rFonts w:ascii="Times New Roman" w:hAnsi="Times New Roman" w:cs="Times New Roman"/>
          <w:sz w:val="24"/>
          <w:szCs w:val="24"/>
        </w:rPr>
        <w:t xml:space="preserve"> 2020; 12(8): 9953–9965.</w:t>
      </w:r>
    </w:p>
  </w:endnote>
  <w:endnote w:id="26816">
    <w:p w:rsidRPr="00DF62D2" w:rsidR="00650F9F" w:rsidP="009F7B67" w:rsidRDefault="00650F9F" w14:paraId="590472B7" w14:textId="04D40B04">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4268EC">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7B7499">
        <w:rPr>
          <w:rFonts w:ascii="Times New Roman" w:hAnsi="Times New Roman" w:cs="Times New Roman"/>
          <w:sz w:val="24"/>
          <w:szCs w:val="24"/>
        </w:rPr>
        <w:t xml:space="preserve">Cabrera G, Touil I, Masghouni E, Maazouz A, Lamnawar K. Multi-micro/nanolayer films based on polyolefins: new approaches from eco-design to recycling. </w:t>
      </w:r>
      <w:r w:rsidRPr="00DF62D2" w:rsidR="007B7499">
        <w:rPr>
          <w:rFonts w:ascii="Times New Roman" w:hAnsi="Times New Roman" w:cs="Times New Roman"/>
          <w:i/>
          <w:iCs/>
          <w:sz w:val="24"/>
          <w:szCs w:val="24"/>
        </w:rPr>
        <w:t>Polymers.</w:t>
      </w:r>
      <w:r w:rsidRPr="00DF62D2" w:rsidR="007B7499">
        <w:rPr>
          <w:rFonts w:ascii="Times New Roman" w:hAnsi="Times New Roman" w:cs="Times New Roman"/>
          <w:sz w:val="24"/>
          <w:szCs w:val="24"/>
        </w:rPr>
        <w:t xml:space="preserve"> 2021; 13(3): 413.</w:t>
      </w:r>
    </w:p>
  </w:endnote>
  <w:endnote w:id="7827">
    <w:p w:rsidRPr="00DF62D2" w:rsidR="005A0D30" w:rsidP="009F7B67" w:rsidRDefault="005A0D30" w14:paraId="0CE2A920" w14:textId="2483EF16">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4268EC">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7B7499">
        <w:rPr>
          <w:rFonts w:ascii="Times New Roman" w:hAnsi="Times New Roman" w:cs="Times New Roman"/>
          <w:sz w:val="24"/>
          <w:szCs w:val="24"/>
        </w:rPr>
        <w:t xml:space="preserve">Adam HB, Yousfi M, Maazouz A, Lamnawar K. Recycling of polystyrene/polyethylene micro/nanolayered films: effect of melt rheological properties mismatch on induced morphological and mechanical performances. </w:t>
      </w:r>
      <w:r w:rsidRPr="00DF62D2" w:rsidR="007B7499">
        <w:rPr>
          <w:rFonts w:ascii="Times New Roman" w:hAnsi="Times New Roman" w:cs="Times New Roman"/>
          <w:i/>
          <w:iCs/>
          <w:sz w:val="24"/>
          <w:szCs w:val="24"/>
        </w:rPr>
        <w:t>Polym Eng Sci.</w:t>
      </w:r>
      <w:r w:rsidRPr="00DF62D2" w:rsidR="007B7499">
        <w:rPr>
          <w:rFonts w:ascii="Times New Roman" w:hAnsi="Times New Roman" w:cs="Times New Roman"/>
          <w:sz w:val="24"/>
          <w:szCs w:val="24"/>
        </w:rPr>
        <w:t xml:space="preserve"> 2025; 65(11): 6357–6368.</w:t>
      </w:r>
    </w:p>
  </w:endnote>
  <w:endnote w:id="29063">
    <w:p w:rsidRPr="00DF62D2" w:rsidR="00B1751C" w:rsidP="00B1751C" w:rsidRDefault="00B1751C" w14:paraId="68FEE72A" w14:textId="3E6E9484">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3E7670">
        <w:rPr>
          <w:rFonts w:ascii="Times New Roman" w:hAnsi="Times New Roman" w:cs="Times New Roman"/>
          <w:sz w:val="24"/>
          <w:szCs w:val="24"/>
        </w:rPr>
        <w:t xml:space="preserve">Zhang G, Lee PC, Jenkins S, Dooley J, Baer E. The effect of confined spherulite morphology of high-density polyethylene and polypropylene on their gas barrier properties in multilayered film systems. </w:t>
      </w:r>
      <w:r w:rsidRPr="00DF62D2" w:rsidR="003E7670">
        <w:rPr>
          <w:rFonts w:ascii="Times New Roman" w:hAnsi="Times New Roman" w:cs="Times New Roman"/>
          <w:i/>
          <w:iCs/>
          <w:sz w:val="24"/>
          <w:szCs w:val="24"/>
        </w:rPr>
        <w:t>Polymer.</w:t>
      </w:r>
      <w:r w:rsidRPr="00DF62D2" w:rsidR="003E7670">
        <w:rPr>
          <w:rFonts w:ascii="Times New Roman" w:hAnsi="Times New Roman" w:cs="Times New Roman"/>
          <w:sz w:val="24"/>
          <w:szCs w:val="24"/>
        </w:rPr>
        <w:t xml:space="preserve"> 2014; 55(17): 4521–4530.</w:t>
      </w:r>
    </w:p>
  </w:endnote>
  <w:endnote w:id="24478">
    <w:p w:rsidRPr="00DF62D2" w:rsidR="00B24701" w:rsidP="00EF7579" w:rsidRDefault="00B24701" w14:paraId="0CD9E8B8" w14:textId="67D53310">
      <w:pPr>
        <w:pStyle w:val="EndnoteText"/>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F4592B">
        <w:rPr>
          <w:rFonts w:ascii="Times New Roman" w:hAnsi="Times New Roman" w:cs="Times New Roman"/>
          <w:sz w:val="24"/>
          <w:szCs w:val="24"/>
        </w:rPr>
        <w:t xml:space="preserve">Wahab Z, Wolak M, Ponting M. Optimization of biaxially stretched, nanolayered films for high temperature capacitors. In: </w:t>
      </w:r>
      <w:r w:rsidRPr="00DF62D2" w:rsidR="00F4592B">
        <w:rPr>
          <w:rFonts w:ascii="Times New Roman" w:hAnsi="Times New Roman" w:cs="Times New Roman"/>
          <w:i/>
          <w:iCs/>
          <w:sz w:val="24"/>
          <w:szCs w:val="24"/>
        </w:rPr>
        <w:t>ANTEC 2025</w:t>
      </w:r>
      <w:r w:rsidRPr="00DF62D2" w:rsidR="00F4592B">
        <w:rPr>
          <w:rFonts w:ascii="Times New Roman" w:hAnsi="Times New Roman" w:cs="Times New Roman"/>
          <w:sz w:val="24"/>
          <w:szCs w:val="24"/>
        </w:rPr>
        <w:t>; Philadelphia, PA.</w:t>
      </w:r>
    </w:p>
  </w:endnote>
  <w:endnote w:id="6199">
    <w:p w:rsidRPr="00DF62D2" w:rsidR="008E2B5F" w:rsidP="004F4AA3" w:rsidRDefault="008E2B5F" w14:paraId="3152D29A" w14:textId="711B1102">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F4592B">
        <w:rPr>
          <w:rFonts w:ascii="Times New Roman" w:hAnsi="Times New Roman" w:cs="Times New Roman"/>
          <w:sz w:val="24"/>
          <w:szCs w:val="24"/>
        </w:rPr>
        <w:t xml:space="preserve">Wahab Z, Patz J, Ponting M. Nanolayer coextrusion enabling high strength and high temperature polymer films. In: </w:t>
      </w:r>
      <w:r w:rsidRPr="00DF62D2" w:rsidR="00F4592B">
        <w:rPr>
          <w:rFonts w:ascii="Times New Roman" w:hAnsi="Times New Roman" w:cs="Times New Roman"/>
          <w:i/>
          <w:iCs/>
          <w:sz w:val="24"/>
          <w:szCs w:val="24"/>
        </w:rPr>
        <w:t>ANTEC 2024</w:t>
      </w:r>
      <w:r w:rsidRPr="00DF62D2" w:rsidR="00F4592B">
        <w:rPr>
          <w:rFonts w:ascii="Times New Roman" w:hAnsi="Times New Roman" w:cs="Times New Roman"/>
          <w:sz w:val="24"/>
          <w:szCs w:val="24"/>
        </w:rPr>
        <w:t>; St. Louis, MO.</w:t>
      </w:r>
    </w:p>
  </w:endnote>
  <w:endnote w:id="12740">
    <w:p w:rsidRPr="00DF62D2" w:rsidR="003E1F25" w:rsidP="003E1F25" w:rsidRDefault="003E1F25" w14:paraId="510ED3CF" w14:textId="24B4521B">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F4592B">
        <w:rPr>
          <w:rFonts w:ascii="Times New Roman" w:hAnsi="Times New Roman" w:cs="Times New Roman"/>
          <w:sz w:val="24"/>
          <w:szCs w:val="24"/>
        </w:rPr>
        <w:t xml:space="preserve">Huang H, Chen X, Yin K, Treufeld I, Schuele DE, Ponting M, et al. Reduction of ionic conduction loss in multilayer dielectric films by immobilizing impurity ions in high glass transition temperature polymer layers. </w:t>
      </w:r>
      <w:r w:rsidRPr="00DF62D2" w:rsidR="00F4592B">
        <w:rPr>
          <w:rFonts w:ascii="Times New Roman" w:hAnsi="Times New Roman" w:cs="Times New Roman"/>
          <w:i/>
          <w:iCs/>
          <w:sz w:val="24"/>
          <w:szCs w:val="24"/>
        </w:rPr>
        <w:t>ACS Appl Energy Mater.</w:t>
      </w:r>
      <w:r w:rsidRPr="00DF62D2" w:rsidR="00F4592B">
        <w:rPr>
          <w:rFonts w:ascii="Times New Roman" w:hAnsi="Times New Roman" w:cs="Times New Roman"/>
          <w:sz w:val="24"/>
          <w:szCs w:val="24"/>
        </w:rPr>
        <w:t xml:space="preserve"> 2018; 1(2): 775–782.</w:t>
      </w:r>
    </w:p>
  </w:endnote>
  <w:endnote w:id="17026">
    <w:p w:rsidRPr="00DF62D2" w:rsidR="003E1F25" w:rsidP="003E1F25" w:rsidRDefault="003E1F25" w14:paraId="220A3A3B" w14:textId="7F66FC11">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C065B6">
        <w:rPr>
          <w:rFonts w:ascii="Times New Roman" w:hAnsi="Times New Roman" w:cs="Times New Roman"/>
          <w:sz w:val="24"/>
          <w:szCs w:val="24"/>
        </w:rPr>
        <w:t>Ponting M, Wahab Z, Wolak MA. Multilayered high-temperature dielectric film. U.S. Patent 12,119,180. October 15, 2024.</w:t>
      </w:r>
    </w:p>
  </w:endnote>
  <w:endnote w:id="20180">
    <w:p w:rsidRPr="00DF62D2" w:rsidR="00CC3909" w:rsidP="00CC3909" w:rsidRDefault="00CC3909" w14:paraId="293BB179" w14:textId="74EEE825">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B401D8">
        <w:rPr>
          <w:rFonts w:ascii="Times New Roman" w:hAnsi="Times New Roman" w:cs="Times New Roman"/>
          <w:sz w:val="24"/>
          <w:szCs w:val="24"/>
        </w:rPr>
        <w:t>Amcor. PVC-free barrier blister films (https://www.amcor.com/media/news/b/amcor-flexibles-launches-pvc-free-barrier-blister-films) (accessed 22 April 2026).</w:t>
      </w:r>
    </w:p>
  </w:endnote>
  <w:endnote w:id="29652">
    <w:p w:rsidRPr="00DF62D2" w:rsidR="00921A4D" w:rsidP="00921A4D" w:rsidRDefault="00921A4D" w14:paraId="3C29B594" w14:textId="1159C081">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sidR="00B401D8">
        <w:rPr>
          <w:rFonts w:ascii="Times New Roman" w:hAnsi="Times New Roman" w:cs="Times New Roman"/>
          <w:sz w:val="24"/>
          <w:szCs w:val="24"/>
        </w:rPr>
        <w:t xml:space="preserve">Tatarka PD. Introduction to micro and nano-layering LLDPE with cyclic olefin copolymers (COC). In: </w:t>
      </w:r>
      <w:r w:rsidRPr="00DF62D2" w:rsidR="00B401D8">
        <w:rPr>
          <w:rFonts w:ascii="Times New Roman" w:hAnsi="Times New Roman" w:cs="Times New Roman"/>
          <w:i/>
          <w:iCs/>
          <w:sz w:val="24"/>
          <w:szCs w:val="24"/>
        </w:rPr>
        <w:t>AMI Polyethylene Films 2019.</w:t>
      </w:r>
      <w:r w:rsidRPr="00DF62D2" w:rsidR="00B401D8">
        <w:rPr>
          <w:rFonts w:ascii="Times New Roman" w:hAnsi="Times New Roman" w:cs="Times New Roman"/>
          <w:sz w:val="24"/>
          <w:szCs w:val="24"/>
        </w:rPr>
        <w:t xml:space="preserve"> Available at: https://topas.com/wp-content/uploads/2023/06/Nanolayer-PE-COC-Films-201812-PT-AMI.pdf (accessed 20 April 2026).</w:t>
      </w:r>
    </w:p>
  </w:endnote>
  <w:endnote w:id="5021">
    <w:p w:rsidRPr="00DF62D2" w:rsidR="009C5F5A" w:rsidP="009F7B67" w:rsidRDefault="009C5F5A" w14:paraId="4958D1CC" w14:textId="477F063E">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Nassar SF, Domenek S, Guinault A, Stoclet G, Delpouve N, Sollogoub C. Structural and dynamic heterogeneity in the amorphous phase of poly (L, L-lactide) confined at the nanoscale by the coextrusion process. </w:t>
      </w:r>
      <w:r w:rsidRPr="00DF62D2">
        <w:rPr>
          <w:rFonts w:ascii="Times New Roman" w:hAnsi="Times New Roman" w:cs="Times New Roman"/>
          <w:i/>
          <w:iCs/>
          <w:sz w:val="24"/>
          <w:szCs w:val="24"/>
        </w:rPr>
        <w:t>Macromolecules.</w:t>
      </w:r>
      <w:r w:rsidRPr="00DF62D2">
        <w:rPr>
          <w:rFonts w:ascii="Times New Roman" w:hAnsi="Times New Roman" w:cs="Times New Roman"/>
          <w:sz w:val="24"/>
          <w:szCs w:val="24"/>
        </w:rPr>
        <w:t xml:space="preserve"> 2018; 51(1): 128–136.</w:t>
      </w:r>
    </w:p>
  </w:endnote>
  <w:endnote w:id="14909">
    <w:p w:rsidRPr="00DF62D2" w:rsidR="009C5F5A" w:rsidP="009F7B67" w:rsidRDefault="009C5F5A" w14:paraId="6F755E7E" w14:textId="1B49463C">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Jin Y, Rogunova M, Hiltner A, Baer E, Nowacki R, Galeski A, Piorkowska E. Structure of polypropylene crystallized in confined nanolayers. </w:t>
      </w:r>
      <w:r w:rsidRPr="00DF62D2">
        <w:rPr>
          <w:rFonts w:ascii="Times New Roman" w:hAnsi="Times New Roman" w:cs="Times New Roman"/>
          <w:i/>
          <w:iCs/>
          <w:sz w:val="24"/>
          <w:szCs w:val="24"/>
        </w:rPr>
        <w:t>J Polym Sci B Polym Phys.</w:t>
      </w:r>
      <w:r w:rsidRPr="00DF62D2">
        <w:rPr>
          <w:rFonts w:ascii="Times New Roman" w:hAnsi="Times New Roman" w:cs="Times New Roman"/>
          <w:sz w:val="24"/>
          <w:szCs w:val="24"/>
        </w:rPr>
        <w:t xml:space="preserve"> 2004; 42(18): 3380–3396.</w:t>
      </w:r>
    </w:p>
  </w:endnote>
  <w:endnote w:id="12038">
    <w:p w:rsidRPr="00DF62D2" w:rsidR="009C5F5A" w:rsidP="009F7B67" w:rsidRDefault="009C5F5A" w14:paraId="04B6EA62" w14:textId="3834E5F1">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Jin Y, Hiltner A, Baer E. Fractionated crystallization of polypropylene droplets produced by nanolayer breakup. </w:t>
      </w:r>
      <w:r w:rsidRPr="00DF62D2">
        <w:rPr>
          <w:rFonts w:ascii="Times New Roman" w:hAnsi="Times New Roman" w:cs="Times New Roman"/>
          <w:i/>
          <w:iCs/>
          <w:sz w:val="24"/>
          <w:szCs w:val="24"/>
        </w:rPr>
        <w:t>J Polym Sci B Polym Phys.</w:t>
      </w:r>
      <w:r w:rsidRPr="00DF62D2">
        <w:rPr>
          <w:rFonts w:ascii="Times New Roman" w:hAnsi="Times New Roman" w:cs="Times New Roman"/>
          <w:sz w:val="24"/>
          <w:szCs w:val="24"/>
        </w:rPr>
        <w:t xml:space="preserve"> 2007; 45(10): 1138–1151.</w:t>
      </w:r>
    </w:p>
  </w:endnote>
  <w:endnote w:id="12751">
    <w:p w:rsidRPr="00DF62D2" w:rsidR="009C5F5A" w:rsidP="009F7B67" w:rsidRDefault="009C5F5A" w14:paraId="784A6693" w14:textId="514553E4">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Wang M, Shen J, Li J, Guo S. Effect of morphology on the interfacial slip of immiscible polypropylene/polystyrene blends. </w:t>
      </w:r>
      <w:r w:rsidRPr="00DF62D2">
        <w:rPr>
          <w:rFonts w:ascii="Times New Roman" w:hAnsi="Times New Roman" w:cs="Times New Roman"/>
          <w:i/>
          <w:iCs/>
          <w:sz w:val="24"/>
          <w:szCs w:val="24"/>
        </w:rPr>
        <w:t>Rheol Acta.</w:t>
      </w:r>
      <w:r w:rsidRPr="00DF62D2">
        <w:rPr>
          <w:rFonts w:ascii="Times New Roman" w:hAnsi="Times New Roman" w:cs="Times New Roman"/>
          <w:sz w:val="24"/>
          <w:szCs w:val="24"/>
        </w:rPr>
        <w:t xml:space="preserve"> 2013; 52(10): 963–972.</w:t>
      </w:r>
    </w:p>
  </w:endnote>
  <w:endnote w:id="9133">
    <w:p w:rsidRPr="00DF62D2" w:rsidR="009C5F5A" w:rsidP="009F7B67" w:rsidRDefault="009C5F5A" w14:paraId="594DFF5A" w14:textId="065926AB">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Ponting M, Lin Y, Keum JK, Hiltner A, Baer E. Effect of substrate on the isothermal crystallization kinetics of confined poly (ε-caprolactone) nanolayers. </w:t>
      </w:r>
      <w:r w:rsidRPr="00DF62D2">
        <w:rPr>
          <w:rFonts w:ascii="Times New Roman" w:hAnsi="Times New Roman" w:cs="Times New Roman"/>
          <w:i/>
          <w:iCs/>
          <w:sz w:val="24"/>
          <w:szCs w:val="24"/>
        </w:rPr>
        <w:t>Macromolecules.</w:t>
      </w:r>
      <w:r w:rsidRPr="00DF62D2">
        <w:rPr>
          <w:rFonts w:ascii="Times New Roman" w:hAnsi="Times New Roman" w:cs="Times New Roman"/>
          <w:sz w:val="24"/>
          <w:szCs w:val="24"/>
        </w:rPr>
        <w:t xml:space="preserve"> 2010; 43(20): 8619–8627.</w:t>
      </w:r>
    </w:p>
  </w:endnote>
  <w:endnote w:id="32166">
    <w:p w:rsidRPr="00DF62D2" w:rsidR="009C5F5A" w:rsidP="009F7B67" w:rsidRDefault="009C5F5A" w14:paraId="2049F38B" w14:textId="760B950C">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Lu B, Lamnawar K, Maazouz A, Sudre G. Critical role of interfacial diffusion and diffuse interphases formed in multi-micro-/nanolayered polymer films based on poly (vinylidene fluoride) and poly (methyl methacrylate). </w:t>
      </w:r>
      <w:r w:rsidRPr="00DF62D2">
        <w:rPr>
          <w:rFonts w:ascii="Times New Roman" w:hAnsi="Times New Roman" w:cs="Times New Roman"/>
          <w:i/>
          <w:iCs/>
          <w:sz w:val="24"/>
          <w:szCs w:val="24"/>
        </w:rPr>
        <w:t>ACS Appl Mater Interfaces.</w:t>
      </w:r>
      <w:r w:rsidRPr="00DF62D2">
        <w:rPr>
          <w:rFonts w:ascii="Times New Roman" w:hAnsi="Times New Roman" w:cs="Times New Roman"/>
          <w:sz w:val="24"/>
          <w:szCs w:val="24"/>
        </w:rPr>
        <w:t xml:space="preserve"> 2018; 10(34): 29019–29037.</w:t>
      </w:r>
    </w:p>
  </w:endnote>
  <w:endnote w:id="19994">
    <w:p w:rsidRPr="00DF62D2" w:rsidR="009C5F5A" w:rsidP="009F7B67" w:rsidRDefault="009C5F5A" w14:paraId="5010D8C9" w14:textId="25099FFC">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Ji X, Chen D, Zheng Y, Shen J, Guo S, Harkin-Jones E. Multilayered assembly of poly (vinylidene fluoride) and poly (methyl methacrylate) for achieving multi-shape memory effects. </w:t>
      </w:r>
      <w:r w:rsidRPr="00DF62D2">
        <w:rPr>
          <w:rFonts w:ascii="Times New Roman" w:hAnsi="Times New Roman" w:cs="Times New Roman"/>
          <w:i/>
          <w:iCs/>
          <w:sz w:val="24"/>
          <w:szCs w:val="24"/>
        </w:rPr>
        <w:t>Chem Eng J.</w:t>
      </w:r>
      <w:r w:rsidRPr="00DF62D2">
        <w:rPr>
          <w:rFonts w:ascii="Times New Roman" w:hAnsi="Times New Roman" w:cs="Times New Roman"/>
          <w:sz w:val="24"/>
          <w:szCs w:val="24"/>
        </w:rPr>
        <w:t xml:space="preserve"> 2019; 362: 190–198.</w:t>
      </w:r>
    </w:p>
  </w:endnote>
  <w:endnote w:id="32765">
    <w:p w:rsidRPr="00DF62D2" w:rsidR="009C5F5A" w:rsidP="009F7B67" w:rsidRDefault="009C5F5A" w14:paraId="7B7BD906" w14:textId="1A2A9E80">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Messin T, Marais S, Follain N, Chappey C, Guinault A, Miquelard-Garnier G, Sollogoub C. Impact of water and thermal induced crystallizations in a PC/MXD6 multilayer film on barrier properties. </w:t>
      </w:r>
      <w:r w:rsidRPr="00DF62D2">
        <w:rPr>
          <w:rFonts w:ascii="Times New Roman" w:hAnsi="Times New Roman" w:cs="Times New Roman"/>
          <w:i/>
          <w:iCs/>
          <w:sz w:val="24"/>
          <w:szCs w:val="24"/>
        </w:rPr>
        <w:t>Eur Polym J.</w:t>
      </w:r>
      <w:r w:rsidRPr="00DF62D2">
        <w:rPr>
          <w:rFonts w:ascii="Times New Roman" w:hAnsi="Times New Roman" w:cs="Times New Roman"/>
          <w:sz w:val="24"/>
          <w:szCs w:val="24"/>
        </w:rPr>
        <w:t xml:space="preserve"> 2019; 111: 152–160.</w:t>
      </w:r>
    </w:p>
  </w:endnote>
  <w:endnote w:id="31760">
    <w:p w:rsidRPr="00DF62D2" w:rsidR="009C5F5A" w:rsidP="009F7B67" w:rsidRDefault="009C5F5A" w14:paraId="5941AC52" w14:textId="17D125BA">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Li J, Touil I, Lu B, Zhang H, Maazouz A, Lamnawar K. Interfacial shear and elongational rheology of immiscible multi-micro-nanolayered polymers: contribution for probing the effect of highly mismatched viscoelastic properties and modeling interfacial tension properties. </w:t>
      </w:r>
      <w:r w:rsidRPr="00DF62D2">
        <w:rPr>
          <w:rFonts w:ascii="Times New Roman" w:hAnsi="Times New Roman" w:cs="Times New Roman"/>
          <w:i/>
          <w:iCs/>
          <w:sz w:val="24"/>
          <w:szCs w:val="24"/>
        </w:rPr>
        <w:t>Rheol Acta.</w:t>
      </w:r>
      <w:r w:rsidRPr="00DF62D2">
        <w:rPr>
          <w:rFonts w:ascii="Times New Roman" w:hAnsi="Times New Roman" w:cs="Times New Roman"/>
          <w:sz w:val="24"/>
          <w:szCs w:val="24"/>
        </w:rPr>
        <w:t xml:space="preserve"> 2024; 63(5): 361–377.</w:t>
      </w:r>
    </w:p>
  </w:endnote>
  <w:endnote w:id="17707">
    <w:p w:rsidRPr="00DF62D2" w:rsidR="009C5F5A" w:rsidP="009F7B67" w:rsidRDefault="009C5F5A" w14:paraId="5D4BDA32" w14:textId="3EC58280">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Wang J, Adami D, Lu B, Liu C, Maazouz A, Lamnawar K. Multiscale structural evolution and its relationship to dielectric properties of micro-/nano-layer coextruded PVDF-HFP/PC films. </w:t>
      </w:r>
      <w:r w:rsidRPr="00DF62D2">
        <w:rPr>
          <w:rFonts w:ascii="Times New Roman" w:hAnsi="Times New Roman" w:cs="Times New Roman"/>
          <w:i/>
          <w:iCs/>
          <w:sz w:val="24"/>
          <w:szCs w:val="24"/>
        </w:rPr>
        <w:t>Polymers.</w:t>
      </w:r>
      <w:r w:rsidRPr="00DF62D2">
        <w:rPr>
          <w:rFonts w:ascii="Times New Roman" w:hAnsi="Times New Roman" w:cs="Times New Roman"/>
          <w:sz w:val="24"/>
          <w:szCs w:val="24"/>
        </w:rPr>
        <w:t xml:space="preserve"> 2020; 12(11): 2596.</w:t>
      </w:r>
    </w:p>
  </w:endnote>
  <w:endnote w:id="22973">
    <w:p w:rsidRPr="00DF62D2" w:rsidR="009C5F5A" w:rsidP="009F7B67" w:rsidRDefault="009C5F5A" w14:paraId="14A2A28A" w14:textId="43B95E28">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Dooley J, Jenkins SR, Lee PCD. Coextruded multilayer cyclic olefin polymer films or sheet having improved moisture vapor barrier. U.S. Patent Application Publication US2014/0363600 A1. December 11, 2014.</w:t>
      </w:r>
    </w:p>
  </w:endnote>
  <w:endnote w:id="21387">
    <w:p w:rsidRPr="00DF62D2" w:rsidR="009C5F5A" w:rsidP="009F7B67" w:rsidRDefault="009C5F5A" w14:paraId="2AE99B96" w14:textId="03200343">
      <w:pPr>
        <w:pStyle w:val="EndnoteText"/>
        <w:spacing w:after="60"/>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Tseng JK, Tang S, Zhou Z, Mackey M, Carr JM, Mu R, et al. Interfacial polarization and layer thickness effect on electrical insulation in multilayered polysulfone/poly (vinylidene fluoride) films. </w:t>
      </w:r>
      <w:r w:rsidRPr="00DF62D2">
        <w:rPr>
          <w:rFonts w:ascii="Times New Roman" w:hAnsi="Times New Roman" w:cs="Times New Roman"/>
          <w:i/>
          <w:iCs/>
          <w:sz w:val="24"/>
          <w:szCs w:val="24"/>
        </w:rPr>
        <w:t>Polymer.</w:t>
      </w:r>
      <w:r w:rsidRPr="00DF62D2">
        <w:rPr>
          <w:rFonts w:ascii="Times New Roman" w:hAnsi="Times New Roman" w:cs="Times New Roman"/>
          <w:sz w:val="24"/>
          <w:szCs w:val="24"/>
        </w:rPr>
        <w:t xml:space="preserve"> 2014; 55(1): 8–14.</w:t>
      </w:r>
    </w:p>
  </w:endnote>
  <w:endnote w:id="564">
    <w:p w:rsidRPr="00DF62D2" w:rsidR="004A0399" w:rsidP="004A0399" w:rsidRDefault="004A0399" w14:paraId="0E936A09" w14:textId="77777777">
      <w:pPr>
        <w:pStyle w:val="EndnoteText"/>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Nazir F, Iqbal M, Khan AN, Mazhar M, Hussain Z. Fabrication of robust poly L-lactic acid/cyclic olefinic copolymer (PLLA/COC) blends: study of physical properties, structure, and cytocompatibility for bone tissue engineering. </w:t>
      </w:r>
      <w:r w:rsidRPr="00DF62D2">
        <w:rPr>
          <w:rFonts w:ascii="Times New Roman" w:hAnsi="Times New Roman" w:cs="Times New Roman"/>
          <w:i/>
          <w:iCs/>
          <w:sz w:val="24"/>
          <w:szCs w:val="24"/>
        </w:rPr>
        <w:t>J Mater Res Technol.</w:t>
      </w:r>
      <w:r w:rsidRPr="00DF62D2">
        <w:rPr>
          <w:rFonts w:ascii="Times New Roman" w:hAnsi="Times New Roman" w:cs="Times New Roman"/>
          <w:sz w:val="24"/>
          <w:szCs w:val="24"/>
        </w:rPr>
        <w:t xml:space="preserve"> 2021; 13: 1732–1751.</w:t>
      </w:r>
    </w:p>
  </w:endnote>
  <w:endnote w:id="21527">
    <w:p w:rsidRPr="00DF62D2" w:rsidR="004A0399" w:rsidP="004A0399" w:rsidRDefault="004A0399" w14:paraId="4857823B" w14:textId="77777777">
      <w:pPr>
        <w:pStyle w:val="EndnoteText"/>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Pr>
          <w:rFonts w:ascii="Times New Roman" w:hAnsi="Times New Roman" w:cs="Times New Roman"/>
          <w:sz w:val="24"/>
          <w:szCs w:val="24"/>
        </w:rPr>
        <w:t xml:space="preserve">. </w:t>
      </w:r>
      <w:r w:rsidRPr="00DF62D2">
        <w:rPr>
          <w:rFonts w:ascii="Times New Roman" w:hAnsi="Times New Roman" w:cs="Times New Roman"/>
          <w:color w:val="222222"/>
          <w:sz w:val="24"/>
          <w:szCs w:val="24"/>
          <w:shd w:val="clear" w:color="auto" w:fill="FFFFFF"/>
        </w:rPr>
        <w:t xml:space="preserve">Kulkarni S, Reuvers MC, Wutzler A, Brepols T, Reese S, Johlitz M, et al. Viscoelastic behavior of polyamide 6–COC blends: role of crystallinity and frequency-domain modeling. </w:t>
      </w:r>
      <w:r w:rsidRPr="00DF62D2">
        <w:rPr>
          <w:rFonts w:ascii="Times New Roman" w:hAnsi="Times New Roman" w:cs="Times New Roman"/>
          <w:i/>
          <w:iCs/>
          <w:color w:val="222222"/>
          <w:sz w:val="24"/>
          <w:szCs w:val="24"/>
          <w:shd w:val="clear" w:color="auto" w:fill="FFFFFF"/>
        </w:rPr>
        <w:t>J Appl Polym Sci.</w:t>
      </w:r>
      <w:r w:rsidRPr="00DF62D2">
        <w:rPr>
          <w:rFonts w:ascii="Times New Roman" w:hAnsi="Times New Roman" w:cs="Times New Roman"/>
          <w:color w:val="222222"/>
          <w:sz w:val="24"/>
          <w:szCs w:val="24"/>
          <w:shd w:val="clear" w:color="auto" w:fill="FFFFFF"/>
        </w:rPr>
        <w:t xml:space="preserve"> 2025; 142(47): e57856.</w:t>
      </w:r>
    </w:p>
  </w:endnote>
  <w:endnote w:id="2688">
    <w:p w:rsidRPr="00DF62D2" w:rsidR="0021533A" w:rsidP="00EF7579" w:rsidRDefault="0021533A" w14:paraId="2926AD4E" w14:textId="3FCD7989">
      <w:pPr>
        <w:pStyle w:val="EndnoteText"/>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004176">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CF1E8F">
        <w:rPr>
          <w:rFonts w:ascii="Times New Roman" w:hAnsi="Times New Roman" w:cs="Times New Roman"/>
          <w:sz w:val="24"/>
          <w:szCs w:val="24"/>
        </w:rPr>
        <w:t xml:space="preserve">Hansen CM. </w:t>
      </w:r>
      <w:r w:rsidRPr="00DF62D2" w:rsidR="00CF1E8F">
        <w:rPr>
          <w:rFonts w:ascii="Times New Roman" w:hAnsi="Times New Roman" w:cs="Times New Roman"/>
          <w:i/>
          <w:iCs/>
          <w:sz w:val="24"/>
          <w:szCs w:val="24"/>
        </w:rPr>
        <w:t>Hansen solubility parameters: a user’s handbook.</w:t>
      </w:r>
      <w:r w:rsidRPr="00DF62D2" w:rsidR="00CF1E8F">
        <w:rPr>
          <w:rFonts w:ascii="Times New Roman" w:hAnsi="Times New Roman" w:cs="Times New Roman"/>
          <w:sz w:val="24"/>
          <w:szCs w:val="24"/>
        </w:rPr>
        <w:t xml:space="preserve"> 2nd ed. Boca Raton: CRC Press; 2000.</w:t>
      </w:r>
    </w:p>
  </w:endnote>
  <w:endnote w:id="9608">
    <w:p w:rsidRPr="00DF62D2" w:rsidR="000934B7" w:rsidP="00EF7579" w:rsidRDefault="000934B7" w14:paraId="2E700536" w14:textId="67739EA5">
      <w:pPr>
        <w:pStyle w:val="EndnoteText"/>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004176">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CF1E8F">
        <w:rPr>
          <w:rFonts w:ascii="Times New Roman" w:hAnsi="Times New Roman" w:cs="Times New Roman"/>
          <w:sz w:val="24"/>
          <w:szCs w:val="24"/>
        </w:rPr>
        <w:t xml:space="preserve">Li Q, Jiang B, Li X, Zhou M. Investigation of solvent-assisted in-mold bonding of cyclic olefin copolymer (COC) microfluidic chips. </w:t>
      </w:r>
      <w:r w:rsidRPr="00DF62D2" w:rsidR="00CF1E8F">
        <w:rPr>
          <w:rFonts w:ascii="Times New Roman" w:hAnsi="Times New Roman" w:cs="Times New Roman"/>
          <w:i/>
          <w:iCs/>
          <w:sz w:val="24"/>
          <w:szCs w:val="24"/>
        </w:rPr>
        <w:t>Micromachines.</w:t>
      </w:r>
      <w:r w:rsidRPr="00DF62D2" w:rsidR="00CF1E8F">
        <w:rPr>
          <w:rFonts w:ascii="Times New Roman" w:hAnsi="Times New Roman" w:cs="Times New Roman"/>
          <w:sz w:val="24"/>
          <w:szCs w:val="24"/>
        </w:rPr>
        <w:t xml:space="preserve"> 2022; 13(6): 965.</w:t>
      </w:r>
    </w:p>
  </w:endnote>
  <w:endnote w:id="12483">
    <w:p w:rsidRPr="00DF62D2" w:rsidR="0058753F" w:rsidP="00EF7579" w:rsidRDefault="0058753F" w14:paraId="23CCA933" w14:textId="4045085B">
      <w:pPr>
        <w:pStyle w:val="EndnoteText"/>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004176">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CF1E8F">
        <w:rPr>
          <w:rFonts w:ascii="Times New Roman" w:hAnsi="Times New Roman" w:cs="Times New Roman"/>
          <w:sz w:val="24"/>
          <w:szCs w:val="24"/>
        </w:rPr>
        <w:t>Abbott S. Hansen solubility parameters (https://www.stevenabbott.co.uk/practical-adhesion/hsp.php) (accessed 28 April 2026).</w:t>
      </w:r>
    </w:p>
  </w:endnote>
  <w:endnote w:id="13302">
    <w:p w:rsidRPr="00DF62D2" w:rsidR="0012234A" w:rsidP="00EF7579" w:rsidRDefault="0012234A" w14:paraId="6177CB49" w14:textId="5081A998">
      <w:pPr>
        <w:pStyle w:val="EndnoteText"/>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004176">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A14372">
        <w:rPr>
          <w:rFonts w:ascii="Times New Roman" w:hAnsi="Times New Roman" w:cs="Times New Roman"/>
          <w:sz w:val="24"/>
          <w:szCs w:val="24"/>
        </w:rPr>
        <w:t>AccuDyne Test. Polymer surface energy tables (https://www.accudynetest.com/polytable_02.html) (accessed 28 April 2026).</w:t>
      </w:r>
    </w:p>
  </w:endnote>
  <w:endnote w:id="13564">
    <w:p w:rsidR="00A14372" w:rsidP="00A14372" w:rsidRDefault="00785CFD" w14:paraId="3806042E" w14:textId="77777777">
      <w:pPr>
        <w:pStyle w:val="EndnoteText"/>
        <w:ind w:left="360" w:hanging="360"/>
        <w:rPr>
          <w:rFonts w:ascii="Times New Roman" w:hAnsi="Times New Roman" w:cs="Times New Roman"/>
          <w:sz w:val="24"/>
          <w:szCs w:val="24"/>
        </w:rPr>
      </w:pPr>
      <w:r w:rsidRPr="00DF62D2">
        <w:rPr>
          <w:rStyle w:val="EndnoteReference"/>
          <w:rFonts w:ascii="Times New Roman" w:hAnsi="Times New Roman" w:cs="Times New Roman"/>
          <w:sz w:val="24"/>
          <w:szCs w:val="24"/>
          <w:vertAlign w:val="baseline"/>
        </w:rPr>
        <w:endnoteRef/>
      </w:r>
      <w:r w:rsidRPr="00DF62D2" w:rsidR="00004176">
        <w:rPr>
          <w:rFonts w:ascii="Times New Roman" w:hAnsi="Times New Roman" w:cs="Times New Roman"/>
          <w:sz w:val="24"/>
          <w:szCs w:val="24"/>
        </w:rPr>
        <w:t>.</w:t>
      </w:r>
      <w:r w:rsidRPr="00DF62D2">
        <w:rPr>
          <w:rFonts w:ascii="Times New Roman" w:hAnsi="Times New Roman" w:cs="Times New Roman"/>
          <w:sz w:val="24"/>
          <w:szCs w:val="24"/>
        </w:rPr>
        <w:t xml:space="preserve"> </w:t>
      </w:r>
      <w:r w:rsidRPr="00DF62D2" w:rsidR="00A14372">
        <w:rPr>
          <w:rFonts w:ascii="Times New Roman" w:hAnsi="Times New Roman" w:cs="Times New Roman"/>
          <w:sz w:val="24"/>
          <w:szCs w:val="24"/>
        </w:rPr>
        <w:t xml:space="preserve">Hanschmann B. Precipitation of polypropylene and polyethylene terephthalate powders using green solvents via temperature and antisolvent-induced phase separation. </w:t>
      </w:r>
      <w:r w:rsidRPr="00DF62D2" w:rsidR="00A14372">
        <w:rPr>
          <w:rFonts w:ascii="Times New Roman" w:hAnsi="Times New Roman" w:cs="Times New Roman"/>
          <w:i/>
          <w:iCs/>
          <w:sz w:val="24"/>
          <w:szCs w:val="24"/>
        </w:rPr>
        <w:t>Adv Polym Technol.</w:t>
      </w:r>
      <w:r w:rsidRPr="00DF62D2" w:rsidR="00A14372">
        <w:rPr>
          <w:rFonts w:ascii="Times New Roman" w:hAnsi="Times New Roman" w:cs="Times New Roman"/>
          <w:sz w:val="24"/>
          <w:szCs w:val="24"/>
        </w:rPr>
        <w:t xml:space="preserve"> 2023; 2023: 7651796.</w:t>
      </w:r>
    </w:p>
    <w:p w:rsidR="00541940" w:rsidP="00A14372" w:rsidRDefault="00541940" w14:paraId="137A3D36" w14:textId="77777777">
      <w:pPr>
        <w:pStyle w:val="EndnoteText"/>
        <w:ind w:left="360" w:hanging="360"/>
        <w:rPr>
          <w:rFonts w:ascii="Times New Roman" w:hAnsi="Times New Roman" w:cs="Times New Roman"/>
          <w:sz w:val="24"/>
          <w:szCs w:val="24"/>
        </w:rPr>
      </w:pPr>
    </w:p>
    <w:p w:rsidR="00541940" w:rsidP="00A14372" w:rsidRDefault="00541940" w14:paraId="167DBA7A" w14:textId="77777777">
      <w:pPr>
        <w:pStyle w:val="EndnoteText"/>
        <w:ind w:left="360" w:hanging="360"/>
        <w:rPr>
          <w:rFonts w:ascii="Times New Roman" w:hAnsi="Times New Roman" w:cs="Times New Roman"/>
          <w:sz w:val="24"/>
          <w:szCs w:val="24"/>
        </w:rPr>
      </w:pPr>
    </w:p>
    <w:p w:rsidR="00541940" w:rsidP="00A14372" w:rsidRDefault="00541940" w14:paraId="5246FF4B" w14:textId="77777777">
      <w:pPr>
        <w:pStyle w:val="EndnoteText"/>
        <w:ind w:left="360" w:hanging="360"/>
        <w:rPr>
          <w:rFonts w:ascii="Times New Roman" w:hAnsi="Times New Roman" w:cs="Times New Roman"/>
          <w:sz w:val="24"/>
          <w:szCs w:val="24"/>
        </w:rPr>
      </w:pPr>
    </w:p>
    <w:p w:rsidR="00541940" w:rsidP="00A14372" w:rsidRDefault="00541940" w14:paraId="4E1B8E8E" w14:textId="77777777">
      <w:pPr>
        <w:pStyle w:val="EndnoteText"/>
        <w:ind w:left="360" w:hanging="360"/>
        <w:rPr>
          <w:rFonts w:ascii="Times New Roman" w:hAnsi="Times New Roman" w:cs="Times New Roman"/>
          <w:sz w:val="24"/>
          <w:szCs w:val="24"/>
        </w:rPr>
      </w:pPr>
    </w:p>
    <w:p w:rsidR="00541940" w:rsidP="00A14372" w:rsidRDefault="00541940" w14:paraId="27B041F1" w14:textId="77777777">
      <w:pPr>
        <w:pStyle w:val="EndnoteText"/>
        <w:ind w:left="360" w:hanging="360"/>
        <w:rPr>
          <w:rFonts w:ascii="Times New Roman" w:hAnsi="Times New Roman" w:cs="Times New Roman"/>
          <w:sz w:val="24"/>
          <w:szCs w:val="24"/>
        </w:rPr>
      </w:pPr>
    </w:p>
    <w:p w:rsidR="00541940" w:rsidP="00A14372" w:rsidRDefault="00541940" w14:paraId="03F34B6D" w14:textId="77777777">
      <w:pPr>
        <w:pStyle w:val="EndnoteText"/>
        <w:ind w:left="360" w:hanging="360"/>
        <w:rPr>
          <w:rFonts w:ascii="Times New Roman" w:hAnsi="Times New Roman" w:cs="Times New Roman"/>
          <w:sz w:val="24"/>
          <w:szCs w:val="24"/>
        </w:rPr>
      </w:pPr>
    </w:p>
    <w:p w:rsidR="00541940" w:rsidP="00A14372" w:rsidRDefault="00541940" w14:paraId="6F852786" w14:textId="77777777">
      <w:pPr>
        <w:pStyle w:val="EndnoteText"/>
        <w:ind w:left="360" w:hanging="360"/>
        <w:rPr>
          <w:rFonts w:ascii="Times New Roman" w:hAnsi="Times New Roman" w:cs="Times New Roman"/>
          <w:sz w:val="24"/>
          <w:szCs w:val="24"/>
        </w:rPr>
      </w:pPr>
    </w:p>
    <w:p w:rsidR="00541940" w:rsidP="00A14372" w:rsidRDefault="00541940" w14:paraId="5200BB32" w14:textId="77777777">
      <w:pPr>
        <w:pStyle w:val="EndnoteText"/>
        <w:ind w:left="360" w:hanging="360"/>
        <w:rPr>
          <w:rFonts w:ascii="Times New Roman" w:hAnsi="Times New Roman" w:cs="Times New Roman"/>
          <w:sz w:val="24"/>
          <w:szCs w:val="24"/>
        </w:rPr>
      </w:pPr>
    </w:p>
    <w:p w:rsidR="00541940" w:rsidP="00A14372" w:rsidRDefault="00541940" w14:paraId="6C13B5A4" w14:textId="77777777">
      <w:pPr>
        <w:pStyle w:val="EndnoteText"/>
        <w:ind w:left="360" w:hanging="360"/>
        <w:rPr>
          <w:rFonts w:ascii="Times New Roman" w:hAnsi="Times New Roman" w:cs="Times New Roman"/>
          <w:sz w:val="24"/>
          <w:szCs w:val="24"/>
        </w:rPr>
      </w:pPr>
    </w:p>
    <w:p w:rsidR="00541940" w:rsidP="00A14372" w:rsidRDefault="00541940" w14:paraId="7A9E6954" w14:textId="77777777">
      <w:pPr>
        <w:pStyle w:val="EndnoteText"/>
        <w:ind w:left="360" w:hanging="360"/>
        <w:rPr>
          <w:rFonts w:ascii="Times New Roman" w:hAnsi="Times New Roman" w:cs="Times New Roman"/>
          <w:sz w:val="24"/>
          <w:szCs w:val="24"/>
        </w:rPr>
      </w:pPr>
    </w:p>
    <w:p w:rsidR="00541940" w:rsidP="00A14372" w:rsidRDefault="00541940" w14:paraId="4D13DC41" w14:textId="77777777">
      <w:pPr>
        <w:pStyle w:val="EndnoteText"/>
        <w:ind w:left="360" w:hanging="360"/>
        <w:rPr>
          <w:rFonts w:ascii="Times New Roman" w:hAnsi="Times New Roman" w:cs="Times New Roman"/>
          <w:sz w:val="24"/>
          <w:szCs w:val="24"/>
        </w:rPr>
      </w:pPr>
    </w:p>
    <w:p w:rsidR="00541940" w:rsidP="00A14372" w:rsidRDefault="00541940" w14:paraId="1DC0F653" w14:textId="77777777">
      <w:pPr>
        <w:pStyle w:val="EndnoteText"/>
        <w:ind w:left="360" w:hanging="360"/>
        <w:rPr>
          <w:rFonts w:ascii="Times New Roman" w:hAnsi="Times New Roman" w:cs="Times New Roman"/>
          <w:sz w:val="24"/>
          <w:szCs w:val="24"/>
        </w:rPr>
      </w:pPr>
    </w:p>
    <w:p w:rsidR="00541940" w:rsidP="00A14372" w:rsidRDefault="00541940" w14:paraId="0DBF8AD3" w14:textId="77777777">
      <w:pPr>
        <w:pStyle w:val="EndnoteText"/>
        <w:ind w:left="360" w:hanging="360"/>
        <w:rPr>
          <w:rFonts w:ascii="Times New Roman" w:hAnsi="Times New Roman" w:cs="Times New Roman"/>
          <w:sz w:val="24"/>
          <w:szCs w:val="24"/>
        </w:rPr>
      </w:pPr>
    </w:p>
    <w:p w:rsidR="00541940" w:rsidP="00A14372" w:rsidRDefault="00541940" w14:paraId="377A94B9" w14:textId="77777777">
      <w:pPr>
        <w:pStyle w:val="EndnoteText"/>
        <w:ind w:left="360" w:hanging="360"/>
        <w:rPr>
          <w:rFonts w:ascii="Times New Roman" w:hAnsi="Times New Roman" w:cs="Times New Roman"/>
          <w:sz w:val="24"/>
          <w:szCs w:val="24"/>
        </w:rPr>
      </w:pPr>
    </w:p>
    <w:p w:rsidR="00541940" w:rsidP="00A14372" w:rsidRDefault="00541940" w14:paraId="7831A3C3" w14:textId="77777777">
      <w:pPr>
        <w:pStyle w:val="EndnoteText"/>
        <w:ind w:left="360" w:hanging="360"/>
        <w:rPr>
          <w:rFonts w:ascii="Times New Roman" w:hAnsi="Times New Roman" w:cs="Times New Roman"/>
          <w:sz w:val="24"/>
          <w:szCs w:val="24"/>
        </w:rPr>
      </w:pPr>
    </w:p>
    <w:p w:rsidR="00541940" w:rsidP="00A14372" w:rsidRDefault="00541940" w14:paraId="5EA12DF3" w14:textId="77777777">
      <w:pPr>
        <w:pStyle w:val="EndnoteText"/>
        <w:ind w:left="360" w:hanging="360"/>
        <w:rPr>
          <w:rFonts w:ascii="Times New Roman" w:hAnsi="Times New Roman" w:cs="Times New Roman"/>
          <w:sz w:val="24"/>
          <w:szCs w:val="24"/>
        </w:rPr>
      </w:pPr>
    </w:p>
    <w:p w:rsidR="00541940" w:rsidP="00A14372" w:rsidRDefault="00541940" w14:paraId="2BB463F9" w14:textId="77777777">
      <w:pPr>
        <w:pStyle w:val="EndnoteText"/>
        <w:ind w:left="360" w:hanging="360"/>
        <w:rPr>
          <w:rFonts w:ascii="Times New Roman" w:hAnsi="Times New Roman" w:cs="Times New Roman"/>
          <w:sz w:val="24"/>
          <w:szCs w:val="24"/>
        </w:rPr>
      </w:pPr>
    </w:p>
    <w:p w:rsidR="00541940" w:rsidP="00A14372" w:rsidRDefault="00541940" w14:paraId="498E0F0C" w14:textId="77777777">
      <w:pPr>
        <w:pStyle w:val="EndnoteText"/>
        <w:ind w:left="360" w:hanging="360"/>
        <w:rPr>
          <w:rFonts w:ascii="Times New Roman" w:hAnsi="Times New Roman" w:cs="Times New Roman"/>
          <w:sz w:val="24"/>
          <w:szCs w:val="24"/>
        </w:rPr>
      </w:pPr>
    </w:p>
    <w:p w:rsidR="00541940" w:rsidP="00A14372" w:rsidRDefault="00541940" w14:paraId="70651727" w14:textId="77777777">
      <w:pPr>
        <w:pStyle w:val="EndnoteText"/>
        <w:ind w:left="360" w:hanging="360"/>
        <w:rPr>
          <w:rFonts w:ascii="Times New Roman" w:hAnsi="Times New Roman" w:cs="Times New Roman"/>
          <w:sz w:val="24"/>
          <w:szCs w:val="24"/>
        </w:rPr>
      </w:pPr>
    </w:p>
    <w:p w:rsidR="00541940" w:rsidP="00A14372" w:rsidRDefault="00541940" w14:paraId="438F2106" w14:textId="77777777">
      <w:pPr>
        <w:pStyle w:val="EndnoteText"/>
        <w:ind w:left="360" w:hanging="360"/>
        <w:rPr>
          <w:rFonts w:ascii="Times New Roman" w:hAnsi="Times New Roman" w:cs="Times New Roman"/>
          <w:sz w:val="24"/>
          <w:szCs w:val="24"/>
        </w:rPr>
      </w:pPr>
    </w:p>
    <w:p w:rsidR="00541940" w:rsidP="00A14372" w:rsidRDefault="00541940" w14:paraId="51A01F96" w14:textId="77777777">
      <w:pPr>
        <w:pStyle w:val="EndnoteText"/>
        <w:ind w:left="360" w:hanging="360"/>
        <w:rPr>
          <w:rFonts w:ascii="Times New Roman" w:hAnsi="Times New Roman" w:cs="Times New Roman"/>
          <w:sz w:val="24"/>
          <w:szCs w:val="24"/>
        </w:rPr>
      </w:pPr>
    </w:p>
    <w:p w:rsidR="00541940" w:rsidP="00A14372" w:rsidRDefault="00541940" w14:paraId="566AB9D2" w14:textId="77777777">
      <w:pPr>
        <w:pStyle w:val="EndnoteText"/>
        <w:ind w:left="360" w:hanging="360"/>
        <w:rPr>
          <w:rFonts w:ascii="Times New Roman" w:hAnsi="Times New Roman" w:cs="Times New Roman"/>
          <w:sz w:val="24"/>
          <w:szCs w:val="24"/>
        </w:rPr>
      </w:pPr>
    </w:p>
    <w:p w:rsidRPr="006E3FF4" w:rsidR="00541940" w:rsidP="00541940" w:rsidRDefault="00541940" w14:paraId="05960457" w14:textId="77777777">
      <w:pPr>
        <w:rPr>
          <w:rFonts w:ascii="Times New Roman" w:hAnsi="Times New Roman" w:cs="Times New Roman"/>
          <w:b/>
          <w:bCs/>
        </w:rPr>
      </w:pPr>
      <w:r w:rsidRPr="006E3FF4">
        <w:rPr>
          <w:rFonts w:ascii="Times New Roman" w:hAnsi="Times New Roman" w:cs="Times New Roman"/>
          <w:b/>
          <w:bCs/>
        </w:rPr>
        <w:t xml:space="preserve">Primary/Corresponding Author: </w:t>
      </w:r>
    </w:p>
    <w:p w:rsidRPr="006E3FF4" w:rsidR="00541940" w:rsidP="00541940" w:rsidRDefault="00541940" w14:paraId="673121F2" w14:textId="77777777">
      <w:pPr>
        <w:rPr>
          <w:rFonts w:ascii="Times New Roman" w:hAnsi="Times New Roman" w:cs="Times New Roman"/>
          <w:b/>
          <w:bCs/>
        </w:rPr>
      </w:pPr>
      <w:r w:rsidRPr="006E3FF4">
        <w:rPr>
          <w:rFonts w:ascii="Times New Roman" w:hAnsi="Times New Roman" w:cs="Times New Roman"/>
          <w:b/>
          <w:bCs/>
        </w:rPr>
        <w:t>Zahidul Wahab</w:t>
      </w:r>
    </w:p>
    <w:p w:rsidRPr="006E3FF4" w:rsidR="00541940" w:rsidP="00541940" w:rsidRDefault="00541940" w14:paraId="62F01E6C" w14:textId="77777777">
      <w:pPr>
        <w:rPr>
          <w:rFonts w:ascii="Times New Roman" w:hAnsi="Times New Roman" w:cs="Times New Roman"/>
        </w:rPr>
      </w:pPr>
      <w:r w:rsidRPr="006E3FF4">
        <w:rPr>
          <w:rFonts w:ascii="Times New Roman" w:hAnsi="Times New Roman" w:cs="Times New Roman"/>
        </w:rPr>
        <w:t>Research Fellow </w:t>
      </w:r>
    </w:p>
    <w:p w:rsidRPr="006E3FF4" w:rsidR="00541940" w:rsidP="00541940" w:rsidRDefault="00541940" w14:paraId="30CC0973" w14:textId="77777777">
      <w:pPr>
        <w:rPr>
          <w:rFonts w:ascii="Times New Roman" w:hAnsi="Times New Roman" w:cs="Times New Roman"/>
        </w:rPr>
      </w:pPr>
      <w:r w:rsidRPr="006E3FF4">
        <w:rPr>
          <w:rFonts w:ascii="Times New Roman" w:hAnsi="Times New Roman" w:cs="Times New Roman"/>
        </w:rPr>
        <w:t>Peak Nano Systems</w:t>
      </w:r>
    </w:p>
    <w:p w:rsidRPr="006E3FF4" w:rsidR="00541940" w:rsidP="00541940" w:rsidRDefault="00541940" w14:paraId="1E93500E" w14:textId="77777777">
      <w:pPr>
        <w:rPr>
          <w:rFonts w:ascii="Times New Roman" w:hAnsi="Times New Roman" w:cs="Times New Roman"/>
        </w:rPr>
      </w:pPr>
      <w:r w:rsidRPr="006E3FF4">
        <w:rPr>
          <w:rFonts w:ascii="Times New Roman" w:hAnsi="Times New Roman" w:cs="Times New Roman"/>
        </w:rPr>
        <w:t>7700 Hub Pkwy #8, Valley View, OH 44125</w:t>
      </w:r>
    </w:p>
    <w:p w:rsidRPr="006E3FF4" w:rsidR="00541940" w:rsidP="00541940" w:rsidRDefault="00541940" w14:paraId="1472E34F" w14:textId="77777777">
      <w:pPr>
        <w:rPr>
          <w:rFonts w:ascii="Times New Roman" w:hAnsi="Times New Roman" w:cs="Times New Roman"/>
        </w:rPr>
      </w:pPr>
      <w:hyperlink w:tooltip="tel:803-467-4065" w:history="1" r:id="rId1">
        <w:r w:rsidRPr="006E3FF4">
          <w:rPr>
            <w:rStyle w:val="Hyperlink"/>
            <w:rFonts w:ascii="Times New Roman" w:hAnsi="Times New Roman" w:cs="Times New Roman"/>
            <w:color w:val="auto"/>
            <w:u w:val="none"/>
          </w:rPr>
          <w:t>803-467-4065</w:t>
        </w:r>
      </w:hyperlink>
      <w:r w:rsidRPr="006E3FF4">
        <w:rPr>
          <w:rFonts w:ascii="Times New Roman" w:hAnsi="Times New Roman" w:cs="Times New Roman"/>
        </w:rPr>
        <w:t> </w:t>
      </w:r>
    </w:p>
    <w:p w:rsidRPr="00363238" w:rsidR="00541940" w:rsidP="00541940" w:rsidRDefault="00541940" w14:paraId="550B4418" w14:textId="4B592008">
      <w:pPr>
        <w:rPr>
          <w:rFonts w:ascii="Times New Roman" w:hAnsi="Times New Roman" w:cs="Times New Roman"/>
        </w:rPr>
      </w:pPr>
      <w:r w:rsidRPr="006E3FF4">
        <w:rPr>
          <w:rFonts w:ascii="Times New Roman" w:hAnsi="Times New Roman" w:cs="Times New Roman"/>
        </w:rPr>
        <w:t>zwahab@peaknano.com</w:t>
      </w:r>
    </w:p>
    <w:p w:rsidRPr="006E3FF4" w:rsidR="00541940" w:rsidP="00541940" w:rsidRDefault="00541940" w14:paraId="2C403CAA" w14:textId="222A4F94">
      <w:pPr>
        <w:ind w:firstLine="720"/>
        <w:rPr>
          <w:rFonts w:ascii="Times New Roman" w:hAnsi="Times New Roman" w:cs="Times New Roman"/>
        </w:rPr>
      </w:pPr>
      <w:r w:rsidRPr="006E3FF4">
        <w:rPr>
          <w:rFonts w:ascii="Times New Roman" w:hAnsi="Times New Roman" w:cs="Times New Roman"/>
        </w:rPr>
        <w:t xml:space="preserve">Zahidul Wahab, a Ph.D. in Chemical Engineering and a 25-year veteran in </w:t>
      </w:r>
      <w:r w:rsidR="0078437A">
        <w:rPr>
          <w:rFonts w:ascii="Times New Roman" w:hAnsi="Times New Roman" w:cs="Times New Roman"/>
        </w:rPr>
        <w:t xml:space="preserve">the </w:t>
      </w:r>
      <w:r w:rsidRPr="006E3FF4">
        <w:rPr>
          <w:rFonts w:ascii="Times New Roman" w:hAnsi="Times New Roman" w:cs="Times New Roman"/>
        </w:rPr>
        <w:t>N</w:t>
      </w:r>
      <w:r w:rsidR="0078437A">
        <w:rPr>
          <w:rFonts w:ascii="Times New Roman" w:hAnsi="Times New Roman" w:cs="Times New Roman"/>
        </w:rPr>
        <w:t xml:space="preserve">orth </w:t>
      </w:r>
      <w:r w:rsidRPr="006E3FF4">
        <w:rPr>
          <w:rFonts w:ascii="Times New Roman" w:hAnsi="Times New Roman" w:cs="Times New Roman"/>
        </w:rPr>
        <w:t>A</w:t>
      </w:r>
      <w:r w:rsidR="0078437A">
        <w:rPr>
          <w:rFonts w:ascii="Times New Roman" w:hAnsi="Times New Roman" w:cs="Times New Roman"/>
        </w:rPr>
        <w:t>merican</w:t>
      </w:r>
      <w:r w:rsidRPr="006E3FF4">
        <w:rPr>
          <w:rFonts w:ascii="Times New Roman" w:hAnsi="Times New Roman" w:cs="Times New Roman"/>
        </w:rPr>
        <w:t xml:space="preserve"> plastic industry, has worked in polymer flow simulation and rheology to design multilayer extrusion lines and high temperature thermoplastic polymer products for medical and industrial applications. As a Research Fellow</w:t>
      </w:r>
      <w:r w:rsidR="0078437A">
        <w:rPr>
          <w:rFonts w:ascii="Times New Roman" w:hAnsi="Times New Roman" w:cs="Times New Roman"/>
        </w:rPr>
        <w:t xml:space="preserve"> </w:t>
      </w:r>
      <w:r w:rsidRPr="006E3FF4">
        <w:rPr>
          <w:rFonts w:ascii="Times New Roman" w:hAnsi="Times New Roman" w:cs="Times New Roman"/>
        </w:rPr>
        <w:t>at Peak Nano Systems, Wahab is currently focused on developing nanolayered film products for biodegradable barrier packaging, high temperature dielectric energy storage and ultra-tough films in conjunction with the Army Research Lab.</w:t>
      </w:r>
    </w:p>
    <w:p w:rsidRPr="006E3FF4" w:rsidR="00541940" w:rsidP="00541940" w:rsidRDefault="00541940" w14:paraId="37640779" w14:textId="77777777">
      <w:pPr>
        <w:rPr>
          <w:rFonts w:ascii="Times New Roman" w:hAnsi="Times New Roman" w:cs="Times New Roman"/>
        </w:rPr>
      </w:pPr>
    </w:p>
    <w:p w:rsidRPr="006E3FF4" w:rsidR="00541940" w:rsidP="00541940" w:rsidRDefault="00541940" w14:paraId="137F6BE6" w14:textId="77777777">
      <w:pPr>
        <w:rPr>
          <w:rFonts w:ascii="Times New Roman" w:hAnsi="Times New Roman" w:cs="Times New Roman"/>
          <w:b/>
          <w:bCs/>
        </w:rPr>
      </w:pPr>
      <w:r w:rsidRPr="006E3FF4">
        <w:rPr>
          <w:rFonts w:ascii="Times New Roman" w:hAnsi="Times New Roman" w:cs="Times New Roman"/>
          <w:b/>
          <w:bCs/>
        </w:rPr>
        <w:t>Kevin Hughes</w:t>
      </w:r>
    </w:p>
    <w:p w:rsidRPr="006E3FF4" w:rsidR="00541940" w:rsidP="00541940" w:rsidRDefault="00541940" w14:paraId="1A5B2036" w14:textId="77777777">
      <w:pPr>
        <w:rPr>
          <w:rFonts w:ascii="Times New Roman" w:hAnsi="Times New Roman" w:cs="Times New Roman"/>
        </w:rPr>
      </w:pPr>
      <w:r w:rsidRPr="006E3FF4">
        <w:rPr>
          <w:rFonts w:ascii="Times New Roman" w:hAnsi="Times New Roman" w:cs="Times New Roman"/>
        </w:rPr>
        <w:t>Principal Materials Development Scientist</w:t>
      </w:r>
    </w:p>
    <w:p w:rsidRPr="006E3FF4" w:rsidR="00541940" w:rsidP="00541940" w:rsidRDefault="00541940" w14:paraId="34EF804C" w14:textId="77777777">
      <w:pPr>
        <w:rPr>
          <w:rFonts w:ascii="Times New Roman" w:hAnsi="Times New Roman" w:cs="Times New Roman"/>
        </w:rPr>
      </w:pPr>
      <w:r w:rsidRPr="006E3FF4">
        <w:rPr>
          <w:rFonts w:ascii="Times New Roman" w:hAnsi="Times New Roman" w:cs="Times New Roman"/>
        </w:rPr>
        <w:t>Peak Nano Systems</w:t>
      </w:r>
    </w:p>
    <w:p w:rsidRPr="006E3FF4" w:rsidR="00541940" w:rsidP="00541940" w:rsidRDefault="00541940" w14:paraId="6319C4CA" w14:textId="77777777">
      <w:pPr>
        <w:rPr>
          <w:rFonts w:ascii="Times New Roman" w:hAnsi="Times New Roman" w:cs="Times New Roman"/>
        </w:rPr>
      </w:pPr>
      <w:r w:rsidRPr="006E3FF4">
        <w:rPr>
          <w:rFonts w:ascii="Times New Roman" w:hAnsi="Times New Roman" w:cs="Times New Roman"/>
        </w:rPr>
        <w:tab/>
      </w:r>
      <w:r w:rsidRPr="006E3FF4">
        <w:rPr>
          <w:rFonts w:ascii="Times New Roman" w:hAnsi="Times New Roman" w:cs="Times New Roman"/>
        </w:rPr>
        <w:t>Dr. Kevin Hughes is a Principal Materials Development Scientist at Peak Nano. He has 15 years of experience in developing and scaling up production of new materials for the energy, specialty chemicals, and polymer industries. He is currently focused on developing new polymer films for demanding modern applications including energy storage and ultra-low permeability barriers. He holds a BS in Chemical Engineering from Carnegie Mellon University and a PhD in Chemical Engineering from Cornell University. </w:t>
      </w:r>
    </w:p>
    <w:p w:rsidRPr="006E3FF4" w:rsidR="00541940" w:rsidP="00541940" w:rsidRDefault="00541940" w14:paraId="2EAF7ACB" w14:textId="77777777">
      <w:pPr>
        <w:rPr>
          <w:rFonts w:ascii="Times New Roman" w:hAnsi="Times New Roman" w:cs="Times New Roman"/>
          <w:b/>
          <w:bCs/>
        </w:rPr>
      </w:pPr>
    </w:p>
    <w:p w:rsidRPr="006E3FF4" w:rsidR="00541940" w:rsidP="00541940" w:rsidRDefault="00541940" w14:paraId="1D0690B2" w14:textId="77777777">
      <w:pPr>
        <w:rPr>
          <w:rFonts w:ascii="Times New Roman" w:hAnsi="Times New Roman" w:cs="Times New Roman"/>
          <w:b/>
          <w:bCs/>
        </w:rPr>
      </w:pPr>
      <w:r w:rsidRPr="006E3FF4">
        <w:rPr>
          <w:rFonts w:ascii="Times New Roman" w:hAnsi="Times New Roman" w:cs="Times New Roman"/>
          <w:b/>
          <w:bCs/>
        </w:rPr>
        <w:t>Jacob Landry</w:t>
      </w:r>
    </w:p>
    <w:p w:rsidRPr="006E3FF4" w:rsidR="00541940" w:rsidP="00541940" w:rsidRDefault="00541940" w14:paraId="1FE9B310" w14:textId="78B53E03">
      <w:pPr>
        <w:rPr>
          <w:rFonts w:ascii="Times New Roman" w:hAnsi="Times New Roman" w:cs="Times New Roman"/>
        </w:rPr>
      </w:pPr>
      <w:r w:rsidRPr="006E3FF4">
        <w:rPr>
          <w:rFonts w:ascii="Times New Roman" w:hAnsi="Times New Roman" w:cs="Times New Roman"/>
        </w:rPr>
        <w:t>Research Engineer II</w:t>
      </w:r>
    </w:p>
    <w:p w:rsidRPr="006E3FF4" w:rsidR="00541940" w:rsidP="00541940" w:rsidRDefault="00541940" w14:paraId="638741B4" w14:textId="77777777">
      <w:pPr>
        <w:rPr>
          <w:rFonts w:ascii="Times New Roman" w:hAnsi="Times New Roman" w:cs="Times New Roman"/>
        </w:rPr>
      </w:pPr>
      <w:r w:rsidRPr="006E3FF4">
        <w:rPr>
          <w:rFonts w:ascii="Times New Roman" w:hAnsi="Times New Roman" w:cs="Times New Roman"/>
        </w:rPr>
        <w:t>Peak Nano Systems</w:t>
      </w:r>
    </w:p>
    <w:p w:rsidRPr="006E3FF4" w:rsidR="00541940" w:rsidP="00363238" w:rsidRDefault="00541940" w14:paraId="56F08EE0" w14:textId="6E9C45D6">
      <w:pPr>
        <w:ind w:firstLine="720"/>
        <w:rPr>
          <w:rFonts w:ascii="Times New Roman" w:hAnsi="Times New Roman" w:cs="Times New Roman"/>
        </w:rPr>
      </w:pPr>
      <w:r w:rsidRPr="006E3FF4">
        <w:rPr>
          <w:rFonts w:ascii="Times New Roman" w:hAnsi="Times New Roman" w:cs="Times New Roman"/>
        </w:rPr>
        <w:t>Jacob A. Landry earned his B.S. in Plastics Engineering from the University of Massachusetts Lowell in 2022. He is currently a research engineer at Peak Nano, focused on thermal and spectroscopic analysis of layer multiplied films, as well as microscopy and imaging of said films. His interests include capacitor, high use temperature, and biodegradable film development.</w:t>
      </w:r>
    </w:p>
    <w:p w:rsidRPr="006E3FF4" w:rsidR="00541940" w:rsidP="00541940" w:rsidRDefault="00541940" w14:paraId="2CFC677B" w14:textId="77777777">
      <w:pPr>
        <w:rPr>
          <w:rFonts w:ascii="Times New Roman" w:hAnsi="Times New Roman" w:cs="Times New Roman"/>
          <w:b/>
          <w:bCs/>
        </w:rPr>
      </w:pPr>
      <w:r w:rsidRPr="006E3FF4">
        <w:rPr>
          <w:rFonts w:ascii="Times New Roman" w:hAnsi="Times New Roman" w:cs="Times New Roman"/>
          <w:b/>
          <w:bCs/>
        </w:rPr>
        <w:t>Dr. Michael Ponting</w:t>
      </w:r>
    </w:p>
    <w:p w:rsidRPr="006E3FF4" w:rsidR="00541940" w:rsidP="0064703A" w:rsidRDefault="00541940" w14:paraId="6A1AA7AF" w14:textId="18A74F95">
      <w:pPr>
        <w:ind w:left="1440" w:hanging="1440"/>
        <w:rPr>
          <w:rFonts w:ascii="Times New Roman" w:hAnsi="Times New Roman" w:cs="Times New Roman"/>
        </w:rPr>
      </w:pPr>
      <w:r w:rsidRPr="006E3FF4">
        <w:rPr>
          <w:rFonts w:ascii="Times New Roman" w:hAnsi="Times New Roman" w:cs="Times New Roman"/>
        </w:rPr>
        <w:t>Chief Scien</w:t>
      </w:r>
      <w:r w:rsidR="0064703A">
        <w:rPr>
          <w:rFonts w:ascii="Times New Roman" w:hAnsi="Times New Roman" w:cs="Times New Roman"/>
        </w:rPr>
        <w:t>tific</w:t>
      </w:r>
      <w:r w:rsidRPr="006E3FF4">
        <w:rPr>
          <w:rFonts w:ascii="Times New Roman" w:hAnsi="Times New Roman" w:cs="Times New Roman"/>
        </w:rPr>
        <w:t xml:space="preserve"> Officer</w:t>
      </w:r>
    </w:p>
    <w:p w:rsidRPr="006E3FF4" w:rsidR="00541940" w:rsidP="00541940" w:rsidRDefault="00541940" w14:paraId="1B9FC1CA" w14:textId="77777777">
      <w:pPr>
        <w:rPr>
          <w:rFonts w:ascii="Times New Roman" w:hAnsi="Times New Roman" w:cs="Times New Roman"/>
        </w:rPr>
      </w:pPr>
      <w:r w:rsidRPr="006E3FF4">
        <w:rPr>
          <w:rFonts w:ascii="Times New Roman" w:hAnsi="Times New Roman" w:cs="Times New Roman"/>
        </w:rPr>
        <w:t>Peak Nano Systems</w:t>
      </w:r>
    </w:p>
    <w:p w:rsidRPr="006E3FF4" w:rsidR="00541940" w:rsidP="00541940" w:rsidRDefault="00541940" w14:paraId="5ADA145C" w14:textId="77777777">
      <w:pPr>
        <w:rPr>
          <w:rFonts w:ascii="Times New Roman" w:hAnsi="Times New Roman" w:cs="Times New Roman"/>
        </w:rPr>
      </w:pPr>
      <w:r w:rsidRPr="006E3FF4">
        <w:rPr>
          <w:rFonts w:ascii="Times New Roman" w:hAnsi="Times New Roman" w:cs="Times New Roman"/>
        </w:rPr>
        <w:tab/>
      </w:r>
      <w:r w:rsidRPr="006E3FF4">
        <w:rPr>
          <w:rFonts w:ascii="Times New Roman" w:hAnsi="Times New Roman" w:cs="Times New Roman"/>
        </w:rPr>
        <w:t>Dr. Michael Ponting has 20+ years of experience in leading government and commercial research and development programs focused on materials technology development programs in optics, energy storage, packaging, and in broader applications for general micro- and nanolayered polymer systems. An author of more than 50 peer reviewed publications and 14 patents related to the production and structure property relationships of multilayered polymer film systems, his Northeast Ohio focused entrepreneur history includes translating co-invented technology from Case Western Reserve to the commercial market with Peak Nano. Mike is a Cleveland, Ohio native and holds a bachelor’s degrees in chemical engineering and chemistry from the University of Toledo (’04) and a Chemical Engineering Ph.D. from Case Western Reserve University.</w:t>
      </w:r>
    </w:p>
    <w:p w:rsidRPr="006E3FF4" w:rsidR="00541940" w:rsidP="00541940" w:rsidRDefault="00541940" w14:paraId="7B4BED2D" w14:textId="77777777">
      <w:pPr>
        <w:rPr>
          <w:rFonts w:ascii="Times New Roman" w:hAnsi="Times New Roman" w:cs="Times New Roman"/>
        </w:rPr>
      </w:pPr>
    </w:p>
    <w:p w:rsidRPr="006E3FF4" w:rsidR="00541940" w:rsidP="00541940" w:rsidRDefault="00541940" w14:paraId="2AD6DCCC" w14:textId="77777777">
      <w:pPr>
        <w:rPr>
          <w:rFonts w:ascii="Times New Roman" w:hAnsi="Times New Roman" w:cs="Times New Roman"/>
        </w:rPr>
      </w:pPr>
    </w:p>
    <w:p w:rsidRPr="00DF62D2" w:rsidR="00541940" w:rsidP="00A14372" w:rsidRDefault="00541940" w14:paraId="3B6CBB01" w14:textId="77777777">
      <w:pPr>
        <w:pStyle w:val="EndnoteText"/>
        <w:ind w:left="360" w:hanging="360"/>
        <w:rPr>
          <w:rFonts w:ascii="Times New Roman" w:hAnsi="Times New Roman" w:cs="Times New Roman"/>
          <w:sz w:val="24"/>
          <w:szCs w:val="24"/>
        </w:rPr>
      </w:pPr>
    </w:p>
    <w:p w:rsidRPr="00EF7579" w:rsidR="00785CFD" w:rsidP="00EF7579" w:rsidRDefault="00785CFD" w14:paraId="1A93B319" w14:textId="59DB309A">
      <w:pPr>
        <w:pStyle w:val="EndnoteText"/>
        <w:ind w:left="360" w:hanging="360"/>
        <w:rPr>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D299C" w:rsidP="00350001" w:rsidRDefault="00BD299C" w14:paraId="7B47DDFA" w14:textId="77777777">
      <w:pPr>
        <w:spacing w:after="0" w:line="240" w:lineRule="auto"/>
      </w:pPr>
      <w:r>
        <w:separator/>
      </w:r>
    </w:p>
  </w:footnote>
  <w:footnote w:type="continuationSeparator" w:id="0">
    <w:p w:rsidR="00BD299C" w:rsidP="00350001" w:rsidRDefault="00BD299C" w14:paraId="33C2990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F369B"/>
    <w:multiLevelType w:val="hybridMultilevel"/>
    <w:tmpl w:val="BBE02F7C"/>
    <w:lvl w:ilvl="0" w:tplc="91585224">
      <w:start w:val="5"/>
      <w:numFmt w:val="bullet"/>
      <w:lvlText w:val="-"/>
      <w:lvlJc w:val="left"/>
      <w:pPr>
        <w:ind w:left="720" w:hanging="360"/>
      </w:pPr>
      <w:rPr>
        <w:rFonts w:hint="default" w:ascii="Aptos" w:hAnsi="Aptos"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5E112D"/>
    <w:multiLevelType w:val="hybridMultilevel"/>
    <w:tmpl w:val="51F6E1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223475"/>
    <w:multiLevelType w:val="hybridMultilevel"/>
    <w:tmpl w:val="3E5E0BD2"/>
    <w:lvl w:ilvl="0" w:tplc="E034E07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hint="default" w:ascii="Symbol" w:hAnsi="Symbo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A0610E"/>
    <w:multiLevelType w:val="hybridMultilevel"/>
    <w:tmpl w:val="2A6AA5D6"/>
    <w:lvl w:ilvl="0" w:tplc="04090001">
      <w:start w:val="1"/>
      <w:numFmt w:val="bullet"/>
      <w:lvlText w:val=""/>
      <w:lvlJc w:val="left"/>
      <w:pPr>
        <w:ind w:left="783" w:hanging="360"/>
      </w:pPr>
      <w:rPr>
        <w:rFonts w:hint="default" w:ascii="Symbol" w:hAnsi="Symbol"/>
      </w:rPr>
    </w:lvl>
    <w:lvl w:ilvl="1" w:tplc="04090003" w:tentative="1">
      <w:start w:val="1"/>
      <w:numFmt w:val="bullet"/>
      <w:lvlText w:val="o"/>
      <w:lvlJc w:val="left"/>
      <w:pPr>
        <w:ind w:left="1503" w:hanging="360"/>
      </w:pPr>
      <w:rPr>
        <w:rFonts w:hint="default" w:ascii="Courier New" w:hAnsi="Courier New" w:cs="Courier New"/>
      </w:rPr>
    </w:lvl>
    <w:lvl w:ilvl="2" w:tplc="04090005" w:tentative="1">
      <w:start w:val="1"/>
      <w:numFmt w:val="bullet"/>
      <w:lvlText w:val=""/>
      <w:lvlJc w:val="left"/>
      <w:pPr>
        <w:ind w:left="2223" w:hanging="360"/>
      </w:pPr>
      <w:rPr>
        <w:rFonts w:hint="default" w:ascii="Wingdings" w:hAnsi="Wingdings"/>
      </w:rPr>
    </w:lvl>
    <w:lvl w:ilvl="3" w:tplc="04090001" w:tentative="1">
      <w:start w:val="1"/>
      <w:numFmt w:val="bullet"/>
      <w:lvlText w:val=""/>
      <w:lvlJc w:val="left"/>
      <w:pPr>
        <w:ind w:left="2943" w:hanging="360"/>
      </w:pPr>
      <w:rPr>
        <w:rFonts w:hint="default" w:ascii="Symbol" w:hAnsi="Symbol"/>
      </w:rPr>
    </w:lvl>
    <w:lvl w:ilvl="4" w:tplc="04090003" w:tentative="1">
      <w:start w:val="1"/>
      <w:numFmt w:val="bullet"/>
      <w:lvlText w:val="o"/>
      <w:lvlJc w:val="left"/>
      <w:pPr>
        <w:ind w:left="3663" w:hanging="360"/>
      </w:pPr>
      <w:rPr>
        <w:rFonts w:hint="default" w:ascii="Courier New" w:hAnsi="Courier New" w:cs="Courier New"/>
      </w:rPr>
    </w:lvl>
    <w:lvl w:ilvl="5" w:tplc="04090005" w:tentative="1">
      <w:start w:val="1"/>
      <w:numFmt w:val="bullet"/>
      <w:lvlText w:val=""/>
      <w:lvlJc w:val="left"/>
      <w:pPr>
        <w:ind w:left="4383" w:hanging="360"/>
      </w:pPr>
      <w:rPr>
        <w:rFonts w:hint="default" w:ascii="Wingdings" w:hAnsi="Wingdings"/>
      </w:rPr>
    </w:lvl>
    <w:lvl w:ilvl="6" w:tplc="04090001" w:tentative="1">
      <w:start w:val="1"/>
      <w:numFmt w:val="bullet"/>
      <w:lvlText w:val=""/>
      <w:lvlJc w:val="left"/>
      <w:pPr>
        <w:ind w:left="5103" w:hanging="360"/>
      </w:pPr>
      <w:rPr>
        <w:rFonts w:hint="default" w:ascii="Symbol" w:hAnsi="Symbol"/>
      </w:rPr>
    </w:lvl>
    <w:lvl w:ilvl="7" w:tplc="04090003" w:tentative="1">
      <w:start w:val="1"/>
      <w:numFmt w:val="bullet"/>
      <w:lvlText w:val="o"/>
      <w:lvlJc w:val="left"/>
      <w:pPr>
        <w:ind w:left="5823" w:hanging="360"/>
      </w:pPr>
      <w:rPr>
        <w:rFonts w:hint="default" w:ascii="Courier New" w:hAnsi="Courier New" w:cs="Courier New"/>
      </w:rPr>
    </w:lvl>
    <w:lvl w:ilvl="8" w:tplc="04090005" w:tentative="1">
      <w:start w:val="1"/>
      <w:numFmt w:val="bullet"/>
      <w:lvlText w:val=""/>
      <w:lvlJc w:val="left"/>
      <w:pPr>
        <w:ind w:left="6543" w:hanging="360"/>
      </w:pPr>
      <w:rPr>
        <w:rFonts w:hint="default" w:ascii="Wingdings" w:hAnsi="Wingdings"/>
      </w:rPr>
    </w:lvl>
  </w:abstractNum>
  <w:abstractNum w:abstractNumId="4" w15:restartNumberingAfterBreak="0">
    <w:nsid w:val="5A984595"/>
    <w:multiLevelType w:val="hybridMultilevel"/>
    <w:tmpl w:val="51FC88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852955853">
    <w:abstractNumId w:val="2"/>
  </w:num>
  <w:num w:numId="2" w16cid:durableId="21563262">
    <w:abstractNumId w:val="1"/>
  </w:num>
  <w:num w:numId="3" w16cid:durableId="131097648">
    <w:abstractNumId w:val="0"/>
  </w:num>
  <w:num w:numId="4" w16cid:durableId="1845778599">
    <w:abstractNumId w:val="4"/>
  </w:num>
  <w:num w:numId="5" w16cid:durableId="38603275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80"/>
    <w:rsid w:val="00000887"/>
    <w:rsid w:val="0000103F"/>
    <w:rsid w:val="000021F5"/>
    <w:rsid w:val="00002A05"/>
    <w:rsid w:val="00002AFF"/>
    <w:rsid w:val="00002C09"/>
    <w:rsid w:val="000030CF"/>
    <w:rsid w:val="000038F2"/>
    <w:rsid w:val="00004176"/>
    <w:rsid w:val="000042AD"/>
    <w:rsid w:val="00004B54"/>
    <w:rsid w:val="00004D04"/>
    <w:rsid w:val="00005B6A"/>
    <w:rsid w:val="000067CC"/>
    <w:rsid w:val="000078ED"/>
    <w:rsid w:val="00010D7D"/>
    <w:rsid w:val="00010F29"/>
    <w:rsid w:val="00011C7A"/>
    <w:rsid w:val="00012745"/>
    <w:rsid w:val="00013119"/>
    <w:rsid w:val="0001384C"/>
    <w:rsid w:val="0001390F"/>
    <w:rsid w:val="000159EA"/>
    <w:rsid w:val="00015FB3"/>
    <w:rsid w:val="000160CF"/>
    <w:rsid w:val="000163F1"/>
    <w:rsid w:val="00017465"/>
    <w:rsid w:val="00017B0B"/>
    <w:rsid w:val="00021420"/>
    <w:rsid w:val="00022276"/>
    <w:rsid w:val="00022808"/>
    <w:rsid w:val="00023305"/>
    <w:rsid w:val="00023874"/>
    <w:rsid w:val="000243E6"/>
    <w:rsid w:val="00024432"/>
    <w:rsid w:val="00024EE3"/>
    <w:rsid w:val="00025451"/>
    <w:rsid w:val="0002604A"/>
    <w:rsid w:val="00026500"/>
    <w:rsid w:val="00027134"/>
    <w:rsid w:val="0002732D"/>
    <w:rsid w:val="00027B7E"/>
    <w:rsid w:val="00031186"/>
    <w:rsid w:val="000319A1"/>
    <w:rsid w:val="00032422"/>
    <w:rsid w:val="000326C8"/>
    <w:rsid w:val="00032CF9"/>
    <w:rsid w:val="00032E1F"/>
    <w:rsid w:val="00034467"/>
    <w:rsid w:val="0003473B"/>
    <w:rsid w:val="0003530C"/>
    <w:rsid w:val="00035809"/>
    <w:rsid w:val="00035F50"/>
    <w:rsid w:val="00036F25"/>
    <w:rsid w:val="0003763C"/>
    <w:rsid w:val="00037EF0"/>
    <w:rsid w:val="0004004E"/>
    <w:rsid w:val="00040BDA"/>
    <w:rsid w:val="00042D8A"/>
    <w:rsid w:val="00042F99"/>
    <w:rsid w:val="0004340D"/>
    <w:rsid w:val="0004358E"/>
    <w:rsid w:val="000437EC"/>
    <w:rsid w:val="0004466E"/>
    <w:rsid w:val="000455C1"/>
    <w:rsid w:val="00045697"/>
    <w:rsid w:val="0004590A"/>
    <w:rsid w:val="00047832"/>
    <w:rsid w:val="00050280"/>
    <w:rsid w:val="00050553"/>
    <w:rsid w:val="00051538"/>
    <w:rsid w:val="000515A1"/>
    <w:rsid w:val="00051803"/>
    <w:rsid w:val="00052768"/>
    <w:rsid w:val="00052FC8"/>
    <w:rsid w:val="0005373F"/>
    <w:rsid w:val="00054074"/>
    <w:rsid w:val="0005424D"/>
    <w:rsid w:val="00054F64"/>
    <w:rsid w:val="00054F92"/>
    <w:rsid w:val="00055A89"/>
    <w:rsid w:val="0005672A"/>
    <w:rsid w:val="00056E48"/>
    <w:rsid w:val="000573EC"/>
    <w:rsid w:val="0006022A"/>
    <w:rsid w:val="00060675"/>
    <w:rsid w:val="000612F3"/>
    <w:rsid w:val="00061871"/>
    <w:rsid w:val="00063116"/>
    <w:rsid w:val="00063FE8"/>
    <w:rsid w:val="00064780"/>
    <w:rsid w:val="00064D7C"/>
    <w:rsid w:val="000653EA"/>
    <w:rsid w:val="000656FD"/>
    <w:rsid w:val="00065F4F"/>
    <w:rsid w:val="00066B2A"/>
    <w:rsid w:val="00066FE7"/>
    <w:rsid w:val="000703B6"/>
    <w:rsid w:val="000705C0"/>
    <w:rsid w:val="00070AE9"/>
    <w:rsid w:val="00070FB1"/>
    <w:rsid w:val="00071195"/>
    <w:rsid w:val="000716E4"/>
    <w:rsid w:val="00071B23"/>
    <w:rsid w:val="000726EF"/>
    <w:rsid w:val="000734C0"/>
    <w:rsid w:val="00073D44"/>
    <w:rsid w:val="00073E70"/>
    <w:rsid w:val="00075003"/>
    <w:rsid w:val="0007574D"/>
    <w:rsid w:val="0007608E"/>
    <w:rsid w:val="00076FCD"/>
    <w:rsid w:val="00077DD0"/>
    <w:rsid w:val="00080864"/>
    <w:rsid w:val="00084737"/>
    <w:rsid w:val="00084D69"/>
    <w:rsid w:val="00085A21"/>
    <w:rsid w:val="00087689"/>
    <w:rsid w:val="00087AED"/>
    <w:rsid w:val="00090083"/>
    <w:rsid w:val="000907DB"/>
    <w:rsid w:val="00091176"/>
    <w:rsid w:val="00092E52"/>
    <w:rsid w:val="00092F98"/>
    <w:rsid w:val="000934B7"/>
    <w:rsid w:val="00093CDE"/>
    <w:rsid w:val="00094FB3"/>
    <w:rsid w:val="0009510C"/>
    <w:rsid w:val="00095C7A"/>
    <w:rsid w:val="00095FE1"/>
    <w:rsid w:val="00096084"/>
    <w:rsid w:val="0009646B"/>
    <w:rsid w:val="00096AC3"/>
    <w:rsid w:val="0009782A"/>
    <w:rsid w:val="000A00EC"/>
    <w:rsid w:val="000A01EB"/>
    <w:rsid w:val="000A1022"/>
    <w:rsid w:val="000A179D"/>
    <w:rsid w:val="000A29B2"/>
    <w:rsid w:val="000A2AF0"/>
    <w:rsid w:val="000A305D"/>
    <w:rsid w:val="000A40FB"/>
    <w:rsid w:val="000A411B"/>
    <w:rsid w:val="000A460D"/>
    <w:rsid w:val="000A4D06"/>
    <w:rsid w:val="000A4D12"/>
    <w:rsid w:val="000A57DF"/>
    <w:rsid w:val="000A6DB1"/>
    <w:rsid w:val="000A6E39"/>
    <w:rsid w:val="000A6F92"/>
    <w:rsid w:val="000A72AD"/>
    <w:rsid w:val="000A7578"/>
    <w:rsid w:val="000B0D39"/>
    <w:rsid w:val="000B1F5D"/>
    <w:rsid w:val="000B2184"/>
    <w:rsid w:val="000B26F1"/>
    <w:rsid w:val="000B2931"/>
    <w:rsid w:val="000B3471"/>
    <w:rsid w:val="000B3751"/>
    <w:rsid w:val="000B389D"/>
    <w:rsid w:val="000B3982"/>
    <w:rsid w:val="000B398F"/>
    <w:rsid w:val="000B552A"/>
    <w:rsid w:val="000B6727"/>
    <w:rsid w:val="000B6DE3"/>
    <w:rsid w:val="000B6EAC"/>
    <w:rsid w:val="000B6FE9"/>
    <w:rsid w:val="000B7BA1"/>
    <w:rsid w:val="000C0390"/>
    <w:rsid w:val="000C0C3E"/>
    <w:rsid w:val="000C0DAC"/>
    <w:rsid w:val="000C0FA4"/>
    <w:rsid w:val="000C10CF"/>
    <w:rsid w:val="000C1AA4"/>
    <w:rsid w:val="000C2163"/>
    <w:rsid w:val="000C228F"/>
    <w:rsid w:val="000C3163"/>
    <w:rsid w:val="000C34B3"/>
    <w:rsid w:val="000C47D5"/>
    <w:rsid w:val="000C4D89"/>
    <w:rsid w:val="000C4EC0"/>
    <w:rsid w:val="000C4F94"/>
    <w:rsid w:val="000C576C"/>
    <w:rsid w:val="000C57EB"/>
    <w:rsid w:val="000C6021"/>
    <w:rsid w:val="000C72B3"/>
    <w:rsid w:val="000C7805"/>
    <w:rsid w:val="000D00F8"/>
    <w:rsid w:val="000D02D3"/>
    <w:rsid w:val="000D0AD3"/>
    <w:rsid w:val="000D0FB9"/>
    <w:rsid w:val="000D11CF"/>
    <w:rsid w:val="000D3037"/>
    <w:rsid w:val="000D4A38"/>
    <w:rsid w:val="000D4B1F"/>
    <w:rsid w:val="000D6022"/>
    <w:rsid w:val="000D7075"/>
    <w:rsid w:val="000D7428"/>
    <w:rsid w:val="000D75B1"/>
    <w:rsid w:val="000D7D03"/>
    <w:rsid w:val="000E00B0"/>
    <w:rsid w:val="000E06FC"/>
    <w:rsid w:val="000E0C26"/>
    <w:rsid w:val="000E20D9"/>
    <w:rsid w:val="000E239F"/>
    <w:rsid w:val="000E296E"/>
    <w:rsid w:val="000E384C"/>
    <w:rsid w:val="000E3EFF"/>
    <w:rsid w:val="000E4492"/>
    <w:rsid w:val="000E4957"/>
    <w:rsid w:val="000E498C"/>
    <w:rsid w:val="000E4B8B"/>
    <w:rsid w:val="000E503E"/>
    <w:rsid w:val="000E504F"/>
    <w:rsid w:val="000E50B8"/>
    <w:rsid w:val="000E5517"/>
    <w:rsid w:val="000E581C"/>
    <w:rsid w:val="000E5C1E"/>
    <w:rsid w:val="000E6A9D"/>
    <w:rsid w:val="000E70CD"/>
    <w:rsid w:val="000E7DB3"/>
    <w:rsid w:val="000F0546"/>
    <w:rsid w:val="000F2759"/>
    <w:rsid w:val="000F2A32"/>
    <w:rsid w:val="000F2B93"/>
    <w:rsid w:val="000F2D33"/>
    <w:rsid w:val="000F3116"/>
    <w:rsid w:val="000F361F"/>
    <w:rsid w:val="000F66CF"/>
    <w:rsid w:val="000F750A"/>
    <w:rsid w:val="000F77A6"/>
    <w:rsid w:val="00100794"/>
    <w:rsid w:val="00100BBC"/>
    <w:rsid w:val="00101366"/>
    <w:rsid w:val="0010150D"/>
    <w:rsid w:val="00101527"/>
    <w:rsid w:val="001018F3"/>
    <w:rsid w:val="00101AC3"/>
    <w:rsid w:val="00104204"/>
    <w:rsid w:val="001057B3"/>
    <w:rsid w:val="0010635D"/>
    <w:rsid w:val="00106658"/>
    <w:rsid w:val="0010759C"/>
    <w:rsid w:val="0011048C"/>
    <w:rsid w:val="00110553"/>
    <w:rsid w:val="00110588"/>
    <w:rsid w:val="0011062B"/>
    <w:rsid w:val="0011096D"/>
    <w:rsid w:val="00110BE1"/>
    <w:rsid w:val="001112FD"/>
    <w:rsid w:val="0011186C"/>
    <w:rsid w:val="00112C3A"/>
    <w:rsid w:val="00112D0C"/>
    <w:rsid w:val="00113B55"/>
    <w:rsid w:val="00113EC1"/>
    <w:rsid w:val="0011590A"/>
    <w:rsid w:val="00115961"/>
    <w:rsid w:val="00115CE2"/>
    <w:rsid w:val="00115D12"/>
    <w:rsid w:val="00116755"/>
    <w:rsid w:val="00116BD2"/>
    <w:rsid w:val="00121184"/>
    <w:rsid w:val="0012141F"/>
    <w:rsid w:val="00121EDE"/>
    <w:rsid w:val="0012234A"/>
    <w:rsid w:val="001239BC"/>
    <w:rsid w:val="00123B73"/>
    <w:rsid w:val="0012488D"/>
    <w:rsid w:val="00124AFD"/>
    <w:rsid w:val="00124FE7"/>
    <w:rsid w:val="001259EE"/>
    <w:rsid w:val="001262D8"/>
    <w:rsid w:val="001271F1"/>
    <w:rsid w:val="00127263"/>
    <w:rsid w:val="00130E78"/>
    <w:rsid w:val="00131B69"/>
    <w:rsid w:val="00131C0A"/>
    <w:rsid w:val="001326EE"/>
    <w:rsid w:val="00133104"/>
    <w:rsid w:val="001346B0"/>
    <w:rsid w:val="001348D0"/>
    <w:rsid w:val="0013500B"/>
    <w:rsid w:val="00135243"/>
    <w:rsid w:val="00136160"/>
    <w:rsid w:val="0013623C"/>
    <w:rsid w:val="00136B9F"/>
    <w:rsid w:val="00136DB1"/>
    <w:rsid w:val="00137DE2"/>
    <w:rsid w:val="0014018B"/>
    <w:rsid w:val="00140371"/>
    <w:rsid w:val="00140E56"/>
    <w:rsid w:val="00140FC5"/>
    <w:rsid w:val="001412A8"/>
    <w:rsid w:val="00142987"/>
    <w:rsid w:val="00142BB9"/>
    <w:rsid w:val="00142BD8"/>
    <w:rsid w:val="001433B2"/>
    <w:rsid w:val="001435F8"/>
    <w:rsid w:val="00144AA6"/>
    <w:rsid w:val="00144D1E"/>
    <w:rsid w:val="00144DDB"/>
    <w:rsid w:val="001453FB"/>
    <w:rsid w:val="001467CB"/>
    <w:rsid w:val="0014689E"/>
    <w:rsid w:val="00147E37"/>
    <w:rsid w:val="001504FA"/>
    <w:rsid w:val="0015169E"/>
    <w:rsid w:val="00151BE8"/>
    <w:rsid w:val="001529FB"/>
    <w:rsid w:val="00152CBE"/>
    <w:rsid w:val="00152DBE"/>
    <w:rsid w:val="00152E2D"/>
    <w:rsid w:val="001533FB"/>
    <w:rsid w:val="00153B2C"/>
    <w:rsid w:val="00153FE7"/>
    <w:rsid w:val="00154A6E"/>
    <w:rsid w:val="0015527C"/>
    <w:rsid w:val="001555B3"/>
    <w:rsid w:val="00155F4B"/>
    <w:rsid w:val="0015606B"/>
    <w:rsid w:val="00156096"/>
    <w:rsid w:val="00156F4E"/>
    <w:rsid w:val="001578BB"/>
    <w:rsid w:val="00157B49"/>
    <w:rsid w:val="0016050C"/>
    <w:rsid w:val="00160577"/>
    <w:rsid w:val="001613DB"/>
    <w:rsid w:val="00162164"/>
    <w:rsid w:val="00162204"/>
    <w:rsid w:val="001624AD"/>
    <w:rsid w:val="00163B9F"/>
    <w:rsid w:val="00163CCD"/>
    <w:rsid w:val="00165543"/>
    <w:rsid w:val="00167027"/>
    <w:rsid w:val="00170216"/>
    <w:rsid w:val="00170434"/>
    <w:rsid w:val="00170570"/>
    <w:rsid w:val="001710A2"/>
    <w:rsid w:val="001715B0"/>
    <w:rsid w:val="0017166B"/>
    <w:rsid w:val="00171872"/>
    <w:rsid w:val="001731BB"/>
    <w:rsid w:val="001738EB"/>
    <w:rsid w:val="0017404D"/>
    <w:rsid w:val="00175C77"/>
    <w:rsid w:val="0017607D"/>
    <w:rsid w:val="001769FB"/>
    <w:rsid w:val="00177280"/>
    <w:rsid w:val="001778A4"/>
    <w:rsid w:val="00177E2A"/>
    <w:rsid w:val="001801E6"/>
    <w:rsid w:val="00180941"/>
    <w:rsid w:val="00180A2C"/>
    <w:rsid w:val="0018166D"/>
    <w:rsid w:val="00182467"/>
    <w:rsid w:val="00182A52"/>
    <w:rsid w:val="0018302D"/>
    <w:rsid w:val="00183CD0"/>
    <w:rsid w:val="00183E46"/>
    <w:rsid w:val="00186B63"/>
    <w:rsid w:val="001879CC"/>
    <w:rsid w:val="00187DF3"/>
    <w:rsid w:val="00192344"/>
    <w:rsid w:val="00192425"/>
    <w:rsid w:val="00192BBA"/>
    <w:rsid w:val="00193038"/>
    <w:rsid w:val="00193C9B"/>
    <w:rsid w:val="001952C1"/>
    <w:rsid w:val="00195408"/>
    <w:rsid w:val="00195E16"/>
    <w:rsid w:val="00196969"/>
    <w:rsid w:val="00197191"/>
    <w:rsid w:val="0019733A"/>
    <w:rsid w:val="001A04FE"/>
    <w:rsid w:val="001A0BC0"/>
    <w:rsid w:val="001A2062"/>
    <w:rsid w:val="001A217A"/>
    <w:rsid w:val="001A24D9"/>
    <w:rsid w:val="001A38C4"/>
    <w:rsid w:val="001A3CD6"/>
    <w:rsid w:val="001A4883"/>
    <w:rsid w:val="001A4C58"/>
    <w:rsid w:val="001A5215"/>
    <w:rsid w:val="001A536B"/>
    <w:rsid w:val="001A5827"/>
    <w:rsid w:val="001A5BFA"/>
    <w:rsid w:val="001A6033"/>
    <w:rsid w:val="001A6A4E"/>
    <w:rsid w:val="001A6D44"/>
    <w:rsid w:val="001A75B1"/>
    <w:rsid w:val="001B0561"/>
    <w:rsid w:val="001B06AD"/>
    <w:rsid w:val="001B0796"/>
    <w:rsid w:val="001B0917"/>
    <w:rsid w:val="001B0F21"/>
    <w:rsid w:val="001B16A2"/>
    <w:rsid w:val="001B2ABF"/>
    <w:rsid w:val="001B2CF5"/>
    <w:rsid w:val="001B3717"/>
    <w:rsid w:val="001B4528"/>
    <w:rsid w:val="001B569A"/>
    <w:rsid w:val="001B5C8A"/>
    <w:rsid w:val="001B6121"/>
    <w:rsid w:val="001B787C"/>
    <w:rsid w:val="001B797C"/>
    <w:rsid w:val="001C06E7"/>
    <w:rsid w:val="001C0DDD"/>
    <w:rsid w:val="001C13C9"/>
    <w:rsid w:val="001C2327"/>
    <w:rsid w:val="001C2C24"/>
    <w:rsid w:val="001C3549"/>
    <w:rsid w:val="001C396C"/>
    <w:rsid w:val="001C5763"/>
    <w:rsid w:val="001C57EA"/>
    <w:rsid w:val="001C583C"/>
    <w:rsid w:val="001C5CE5"/>
    <w:rsid w:val="001C64B1"/>
    <w:rsid w:val="001C6753"/>
    <w:rsid w:val="001D0CC2"/>
    <w:rsid w:val="001D3750"/>
    <w:rsid w:val="001D3FE7"/>
    <w:rsid w:val="001D4018"/>
    <w:rsid w:val="001D4B75"/>
    <w:rsid w:val="001D5168"/>
    <w:rsid w:val="001D5C9F"/>
    <w:rsid w:val="001D5D1B"/>
    <w:rsid w:val="001D5DA7"/>
    <w:rsid w:val="001E008C"/>
    <w:rsid w:val="001E0D22"/>
    <w:rsid w:val="001E2421"/>
    <w:rsid w:val="001E2C1E"/>
    <w:rsid w:val="001E47E6"/>
    <w:rsid w:val="001E4F17"/>
    <w:rsid w:val="001E5055"/>
    <w:rsid w:val="001E5EB2"/>
    <w:rsid w:val="001E6324"/>
    <w:rsid w:val="001E6480"/>
    <w:rsid w:val="001E64FD"/>
    <w:rsid w:val="001E6D5A"/>
    <w:rsid w:val="001E70B2"/>
    <w:rsid w:val="001E72D3"/>
    <w:rsid w:val="001E92F4"/>
    <w:rsid w:val="001F12EE"/>
    <w:rsid w:val="001F136A"/>
    <w:rsid w:val="001F2068"/>
    <w:rsid w:val="001F39AC"/>
    <w:rsid w:val="001F481C"/>
    <w:rsid w:val="001F4829"/>
    <w:rsid w:val="001F4B7F"/>
    <w:rsid w:val="001F4E50"/>
    <w:rsid w:val="001F5A75"/>
    <w:rsid w:val="001F5C65"/>
    <w:rsid w:val="001F6297"/>
    <w:rsid w:val="001F6383"/>
    <w:rsid w:val="001F6EB7"/>
    <w:rsid w:val="001F77B1"/>
    <w:rsid w:val="001F7DC2"/>
    <w:rsid w:val="001F7F59"/>
    <w:rsid w:val="00201F1E"/>
    <w:rsid w:val="00202CCA"/>
    <w:rsid w:val="002031EB"/>
    <w:rsid w:val="00204DF0"/>
    <w:rsid w:val="002056B0"/>
    <w:rsid w:val="00206074"/>
    <w:rsid w:val="0020713C"/>
    <w:rsid w:val="00210F82"/>
    <w:rsid w:val="00211CA4"/>
    <w:rsid w:val="00212612"/>
    <w:rsid w:val="00213BEA"/>
    <w:rsid w:val="00214CD7"/>
    <w:rsid w:val="00214FAE"/>
    <w:rsid w:val="00214FF6"/>
    <w:rsid w:val="0021533A"/>
    <w:rsid w:val="002165D3"/>
    <w:rsid w:val="002167AD"/>
    <w:rsid w:val="00216BF9"/>
    <w:rsid w:val="00217017"/>
    <w:rsid w:val="002176AD"/>
    <w:rsid w:val="00217A55"/>
    <w:rsid w:val="00217DBD"/>
    <w:rsid w:val="00222B0D"/>
    <w:rsid w:val="00224255"/>
    <w:rsid w:val="0022472C"/>
    <w:rsid w:val="002256EC"/>
    <w:rsid w:val="00225C44"/>
    <w:rsid w:val="0022758B"/>
    <w:rsid w:val="002317A1"/>
    <w:rsid w:val="0023341C"/>
    <w:rsid w:val="00233786"/>
    <w:rsid w:val="002338B6"/>
    <w:rsid w:val="002347AA"/>
    <w:rsid w:val="002354FE"/>
    <w:rsid w:val="00236093"/>
    <w:rsid w:val="002406EC"/>
    <w:rsid w:val="002406F5"/>
    <w:rsid w:val="00241578"/>
    <w:rsid w:val="00242AF9"/>
    <w:rsid w:val="00242B57"/>
    <w:rsid w:val="00242FD6"/>
    <w:rsid w:val="00243103"/>
    <w:rsid w:val="002431BD"/>
    <w:rsid w:val="00243BF8"/>
    <w:rsid w:val="00244598"/>
    <w:rsid w:val="0024459B"/>
    <w:rsid w:val="0024469E"/>
    <w:rsid w:val="002447B6"/>
    <w:rsid w:val="00244CE4"/>
    <w:rsid w:val="002452E7"/>
    <w:rsid w:val="0024556F"/>
    <w:rsid w:val="002455CA"/>
    <w:rsid w:val="0024706F"/>
    <w:rsid w:val="0024767D"/>
    <w:rsid w:val="00247E03"/>
    <w:rsid w:val="00247E1D"/>
    <w:rsid w:val="00250208"/>
    <w:rsid w:val="002506C7"/>
    <w:rsid w:val="0025173C"/>
    <w:rsid w:val="002527E9"/>
    <w:rsid w:val="002537C7"/>
    <w:rsid w:val="00253AE0"/>
    <w:rsid w:val="00253BF6"/>
    <w:rsid w:val="002552D7"/>
    <w:rsid w:val="00256359"/>
    <w:rsid w:val="0025639E"/>
    <w:rsid w:val="00256E63"/>
    <w:rsid w:val="002572AE"/>
    <w:rsid w:val="00257D24"/>
    <w:rsid w:val="00257D4B"/>
    <w:rsid w:val="00257DDF"/>
    <w:rsid w:val="002602C8"/>
    <w:rsid w:val="00260B18"/>
    <w:rsid w:val="00261BFA"/>
    <w:rsid w:val="0026228E"/>
    <w:rsid w:val="00263609"/>
    <w:rsid w:val="00263683"/>
    <w:rsid w:val="0026386F"/>
    <w:rsid w:val="00263E3C"/>
    <w:rsid w:val="00264474"/>
    <w:rsid w:val="00264938"/>
    <w:rsid w:val="00264C42"/>
    <w:rsid w:val="00264CF6"/>
    <w:rsid w:val="00264DF0"/>
    <w:rsid w:val="0026553E"/>
    <w:rsid w:val="00265B31"/>
    <w:rsid w:val="002672F8"/>
    <w:rsid w:val="00267825"/>
    <w:rsid w:val="00267875"/>
    <w:rsid w:val="00270A2A"/>
    <w:rsid w:val="00271012"/>
    <w:rsid w:val="00271BD8"/>
    <w:rsid w:val="00272427"/>
    <w:rsid w:val="00272D9D"/>
    <w:rsid w:val="0027736E"/>
    <w:rsid w:val="00277B92"/>
    <w:rsid w:val="00277BDC"/>
    <w:rsid w:val="002800A0"/>
    <w:rsid w:val="0028047A"/>
    <w:rsid w:val="002804A9"/>
    <w:rsid w:val="002806A8"/>
    <w:rsid w:val="00280A14"/>
    <w:rsid w:val="00280A66"/>
    <w:rsid w:val="002814C1"/>
    <w:rsid w:val="00281822"/>
    <w:rsid w:val="00282E75"/>
    <w:rsid w:val="00283040"/>
    <w:rsid w:val="00283234"/>
    <w:rsid w:val="002834F7"/>
    <w:rsid w:val="00283A23"/>
    <w:rsid w:val="0028419C"/>
    <w:rsid w:val="0028423D"/>
    <w:rsid w:val="002851F9"/>
    <w:rsid w:val="0028623E"/>
    <w:rsid w:val="002866BC"/>
    <w:rsid w:val="002868CE"/>
    <w:rsid w:val="002900E0"/>
    <w:rsid w:val="0029034C"/>
    <w:rsid w:val="00290F4A"/>
    <w:rsid w:val="00291A99"/>
    <w:rsid w:val="002925B4"/>
    <w:rsid w:val="002931B0"/>
    <w:rsid w:val="00294175"/>
    <w:rsid w:val="00294DA2"/>
    <w:rsid w:val="00294FAB"/>
    <w:rsid w:val="00295900"/>
    <w:rsid w:val="00295945"/>
    <w:rsid w:val="002959BE"/>
    <w:rsid w:val="00296417"/>
    <w:rsid w:val="00297A8D"/>
    <w:rsid w:val="00297CF7"/>
    <w:rsid w:val="002A00A7"/>
    <w:rsid w:val="002A05D4"/>
    <w:rsid w:val="002A0A27"/>
    <w:rsid w:val="002A0C5F"/>
    <w:rsid w:val="002A108B"/>
    <w:rsid w:val="002A2209"/>
    <w:rsid w:val="002A2CBF"/>
    <w:rsid w:val="002A313C"/>
    <w:rsid w:val="002A5FEC"/>
    <w:rsid w:val="002A62C3"/>
    <w:rsid w:val="002A79BF"/>
    <w:rsid w:val="002A7D4F"/>
    <w:rsid w:val="002B155A"/>
    <w:rsid w:val="002B28B7"/>
    <w:rsid w:val="002B2AB0"/>
    <w:rsid w:val="002B4713"/>
    <w:rsid w:val="002B4B52"/>
    <w:rsid w:val="002B596E"/>
    <w:rsid w:val="002B5EB8"/>
    <w:rsid w:val="002B63BF"/>
    <w:rsid w:val="002B6CFA"/>
    <w:rsid w:val="002B6D20"/>
    <w:rsid w:val="002B7045"/>
    <w:rsid w:val="002B72CB"/>
    <w:rsid w:val="002C0094"/>
    <w:rsid w:val="002C121C"/>
    <w:rsid w:val="002C1C83"/>
    <w:rsid w:val="002C1CCD"/>
    <w:rsid w:val="002C219D"/>
    <w:rsid w:val="002C2356"/>
    <w:rsid w:val="002C34EF"/>
    <w:rsid w:val="002C3AC3"/>
    <w:rsid w:val="002C42D5"/>
    <w:rsid w:val="002C4B33"/>
    <w:rsid w:val="002C4DCE"/>
    <w:rsid w:val="002C5083"/>
    <w:rsid w:val="002C66C2"/>
    <w:rsid w:val="002C7DBA"/>
    <w:rsid w:val="002C7DE7"/>
    <w:rsid w:val="002D01EA"/>
    <w:rsid w:val="002D0591"/>
    <w:rsid w:val="002D0E68"/>
    <w:rsid w:val="002D17EB"/>
    <w:rsid w:val="002D44FA"/>
    <w:rsid w:val="002D4E59"/>
    <w:rsid w:val="002D6002"/>
    <w:rsid w:val="002D6D35"/>
    <w:rsid w:val="002D7007"/>
    <w:rsid w:val="002D7722"/>
    <w:rsid w:val="002D7DDC"/>
    <w:rsid w:val="002D7F49"/>
    <w:rsid w:val="002E08C9"/>
    <w:rsid w:val="002E22ED"/>
    <w:rsid w:val="002E3188"/>
    <w:rsid w:val="002E33D8"/>
    <w:rsid w:val="002E4D1A"/>
    <w:rsid w:val="002E548F"/>
    <w:rsid w:val="002E5664"/>
    <w:rsid w:val="002E6AB2"/>
    <w:rsid w:val="002E6E3A"/>
    <w:rsid w:val="002E713E"/>
    <w:rsid w:val="002F0293"/>
    <w:rsid w:val="002F222A"/>
    <w:rsid w:val="002F2463"/>
    <w:rsid w:val="002F2538"/>
    <w:rsid w:val="002F26D1"/>
    <w:rsid w:val="002F2E8C"/>
    <w:rsid w:val="002F32E4"/>
    <w:rsid w:val="002F3E42"/>
    <w:rsid w:val="002F48F2"/>
    <w:rsid w:val="002F51F3"/>
    <w:rsid w:val="002F630D"/>
    <w:rsid w:val="002F673A"/>
    <w:rsid w:val="002F7045"/>
    <w:rsid w:val="003001C1"/>
    <w:rsid w:val="00302216"/>
    <w:rsid w:val="0030291D"/>
    <w:rsid w:val="00304D78"/>
    <w:rsid w:val="00304E59"/>
    <w:rsid w:val="003053B5"/>
    <w:rsid w:val="003055FB"/>
    <w:rsid w:val="00306B0E"/>
    <w:rsid w:val="00306CC1"/>
    <w:rsid w:val="00307995"/>
    <w:rsid w:val="0030F586"/>
    <w:rsid w:val="00310693"/>
    <w:rsid w:val="003106E1"/>
    <w:rsid w:val="00311B25"/>
    <w:rsid w:val="00311B2A"/>
    <w:rsid w:val="00312133"/>
    <w:rsid w:val="003121F2"/>
    <w:rsid w:val="00313B37"/>
    <w:rsid w:val="00313D64"/>
    <w:rsid w:val="00313FB6"/>
    <w:rsid w:val="00314602"/>
    <w:rsid w:val="00314881"/>
    <w:rsid w:val="00314980"/>
    <w:rsid w:val="00314C55"/>
    <w:rsid w:val="00315BD1"/>
    <w:rsid w:val="0031697E"/>
    <w:rsid w:val="00316A73"/>
    <w:rsid w:val="00316B67"/>
    <w:rsid w:val="00316FA5"/>
    <w:rsid w:val="003176D8"/>
    <w:rsid w:val="00320820"/>
    <w:rsid w:val="00320C5F"/>
    <w:rsid w:val="00321E2D"/>
    <w:rsid w:val="00322890"/>
    <w:rsid w:val="00324018"/>
    <w:rsid w:val="00324479"/>
    <w:rsid w:val="00324D85"/>
    <w:rsid w:val="003251B4"/>
    <w:rsid w:val="0032532C"/>
    <w:rsid w:val="0032677C"/>
    <w:rsid w:val="003275A0"/>
    <w:rsid w:val="00330505"/>
    <w:rsid w:val="0033070F"/>
    <w:rsid w:val="00331069"/>
    <w:rsid w:val="003316DB"/>
    <w:rsid w:val="00331ADE"/>
    <w:rsid w:val="00333A74"/>
    <w:rsid w:val="00333C98"/>
    <w:rsid w:val="00334AC7"/>
    <w:rsid w:val="00335807"/>
    <w:rsid w:val="0033585E"/>
    <w:rsid w:val="00336147"/>
    <w:rsid w:val="00336522"/>
    <w:rsid w:val="003369F4"/>
    <w:rsid w:val="00336A1D"/>
    <w:rsid w:val="0034067F"/>
    <w:rsid w:val="0034093E"/>
    <w:rsid w:val="00341483"/>
    <w:rsid w:val="0034293F"/>
    <w:rsid w:val="00343AF0"/>
    <w:rsid w:val="00344ECD"/>
    <w:rsid w:val="003451BD"/>
    <w:rsid w:val="00345CB5"/>
    <w:rsid w:val="00346A11"/>
    <w:rsid w:val="00346ACD"/>
    <w:rsid w:val="00346D7D"/>
    <w:rsid w:val="0034716B"/>
    <w:rsid w:val="00347A35"/>
    <w:rsid w:val="00350001"/>
    <w:rsid w:val="003512AD"/>
    <w:rsid w:val="003527D4"/>
    <w:rsid w:val="00352DEE"/>
    <w:rsid w:val="00355441"/>
    <w:rsid w:val="00356463"/>
    <w:rsid w:val="00356503"/>
    <w:rsid w:val="0035676F"/>
    <w:rsid w:val="00356FFC"/>
    <w:rsid w:val="00357A90"/>
    <w:rsid w:val="00357F92"/>
    <w:rsid w:val="003612EB"/>
    <w:rsid w:val="00361C97"/>
    <w:rsid w:val="00361CDF"/>
    <w:rsid w:val="00361D61"/>
    <w:rsid w:val="0036288E"/>
    <w:rsid w:val="003628ED"/>
    <w:rsid w:val="00362B44"/>
    <w:rsid w:val="00363238"/>
    <w:rsid w:val="00363691"/>
    <w:rsid w:val="003636DD"/>
    <w:rsid w:val="0036384F"/>
    <w:rsid w:val="00363BB8"/>
    <w:rsid w:val="00363F01"/>
    <w:rsid w:val="003647A9"/>
    <w:rsid w:val="003648C0"/>
    <w:rsid w:val="00364AF9"/>
    <w:rsid w:val="0036549E"/>
    <w:rsid w:val="00365967"/>
    <w:rsid w:val="00365C0F"/>
    <w:rsid w:val="00365F13"/>
    <w:rsid w:val="003661BA"/>
    <w:rsid w:val="003664B9"/>
    <w:rsid w:val="00366C12"/>
    <w:rsid w:val="00370867"/>
    <w:rsid w:val="00370EF7"/>
    <w:rsid w:val="00371217"/>
    <w:rsid w:val="00371831"/>
    <w:rsid w:val="003721B1"/>
    <w:rsid w:val="00372B7D"/>
    <w:rsid w:val="00372F9A"/>
    <w:rsid w:val="003745EA"/>
    <w:rsid w:val="003746F9"/>
    <w:rsid w:val="0037485F"/>
    <w:rsid w:val="00374A4C"/>
    <w:rsid w:val="00374EDB"/>
    <w:rsid w:val="003755DE"/>
    <w:rsid w:val="003758CD"/>
    <w:rsid w:val="0037591F"/>
    <w:rsid w:val="00375A12"/>
    <w:rsid w:val="00375B6B"/>
    <w:rsid w:val="0037637D"/>
    <w:rsid w:val="00376F65"/>
    <w:rsid w:val="003770EC"/>
    <w:rsid w:val="003778F3"/>
    <w:rsid w:val="00377BFD"/>
    <w:rsid w:val="003802FE"/>
    <w:rsid w:val="00380369"/>
    <w:rsid w:val="00380497"/>
    <w:rsid w:val="00380926"/>
    <w:rsid w:val="00380A64"/>
    <w:rsid w:val="003812D7"/>
    <w:rsid w:val="003816A7"/>
    <w:rsid w:val="00381CBF"/>
    <w:rsid w:val="00382269"/>
    <w:rsid w:val="00382312"/>
    <w:rsid w:val="00382416"/>
    <w:rsid w:val="0038267B"/>
    <w:rsid w:val="0038288F"/>
    <w:rsid w:val="00385580"/>
    <w:rsid w:val="00386122"/>
    <w:rsid w:val="0038699A"/>
    <w:rsid w:val="00386BE7"/>
    <w:rsid w:val="003906A7"/>
    <w:rsid w:val="0039123E"/>
    <w:rsid w:val="00392B3D"/>
    <w:rsid w:val="0039514A"/>
    <w:rsid w:val="00396B7F"/>
    <w:rsid w:val="0039769A"/>
    <w:rsid w:val="00397887"/>
    <w:rsid w:val="003A0C92"/>
    <w:rsid w:val="003A0E47"/>
    <w:rsid w:val="003A198E"/>
    <w:rsid w:val="003A2157"/>
    <w:rsid w:val="003A2362"/>
    <w:rsid w:val="003A3630"/>
    <w:rsid w:val="003A38BF"/>
    <w:rsid w:val="003A3956"/>
    <w:rsid w:val="003A4017"/>
    <w:rsid w:val="003A4128"/>
    <w:rsid w:val="003A77AE"/>
    <w:rsid w:val="003A793B"/>
    <w:rsid w:val="003A7956"/>
    <w:rsid w:val="003A7981"/>
    <w:rsid w:val="003B010A"/>
    <w:rsid w:val="003B1412"/>
    <w:rsid w:val="003B17E3"/>
    <w:rsid w:val="003B3D3F"/>
    <w:rsid w:val="003B40CD"/>
    <w:rsid w:val="003B4402"/>
    <w:rsid w:val="003B554D"/>
    <w:rsid w:val="003B5D93"/>
    <w:rsid w:val="003B691B"/>
    <w:rsid w:val="003B6B90"/>
    <w:rsid w:val="003B7C98"/>
    <w:rsid w:val="003C03D3"/>
    <w:rsid w:val="003C0530"/>
    <w:rsid w:val="003C10A7"/>
    <w:rsid w:val="003C1255"/>
    <w:rsid w:val="003C1F46"/>
    <w:rsid w:val="003C1FED"/>
    <w:rsid w:val="003C24D4"/>
    <w:rsid w:val="003C2FA0"/>
    <w:rsid w:val="003C46F4"/>
    <w:rsid w:val="003C5460"/>
    <w:rsid w:val="003C5A45"/>
    <w:rsid w:val="003C6CFE"/>
    <w:rsid w:val="003C76F1"/>
    <w:rsid w:val="003C7741"/>
    <w:rsid w:val="003C784E"/>
    <w:rsid w:val="003C7FCF"/>
    <w:rsid w:val="003D04B6"/>
    <w:rsid w:val="003D07F1"/>
    <w:rsid w:val="003D0D8F"/>
    <w:rsid w:val="003D0DA2"/>
    <w:rsid w:val="003D0DF5"/>
    <w:rsid w:val="003D10BD"/>
    <w:rsid w:val="003D2049"/>
    <w:rsid w:val="003D26B2"/>
    <w:rsid w:val="003D3E57"/>
    <w:rsid w:val="003D54AB"/>
    <w:rsid w:val="003D54E6"/>
    <w:rsid w:val="003D5D83"/>
    <w:rsid w:val="003D600A"/>
    <w:rsid w:val="003D75A0"/>
    <w:rsid w:val="003D7F17"/>
    <w:rsid w:val="003E1130"/>
    <w:rsid w:val="003E1F25"/>
    <w:rsid w:val="003E202B"/>
    <w:rsid w:val="003E264A"/>
    <w:rsid w:val="003E2B82"/>
    <w:rsid w:val="003E3505"/>
    <w:rsid w:val="003E4101"/>
    <w:rsid w:val="003E5B48"/>
    <w:rsid w:val="003E62A9"/>
    <w:rsid w:val="003E686E"/>
    <w:rsid w:val="003E6C1F"/>
    <w:rsid w:val="003E71A5"/>
    <w:rsid w:val="003E7670"/>
    <w:rsid w:val="003F17F6"/>
    <w:rsid w:val="003F2F84"/>
    <w:rsid w:val="003F3AA5"/>
    <w:rsid w:val="003F3CBE"/>
    <w:rsid w:val="003F4234"/>
    <w:rsid w:val="003F47DD"/>
    <w:rsid w:val="003F4CF1"/>
    <w:rsid w:val="003F5444"/>
    <w:rsid w:val="003F575C"/>
    <w:rsid w:val="003F60E7"/>
    <w:rsid w:val="003F6E3B"/>
    <w:rsid w:val="003F7321"/>
    <w:rsid w:val="004001ED"/>
    <w:rsid w:val="00400253"/>
    <w:rsid w:val="00400503"/>
    <w:rsid w:val="00400604"/>
    <w:rsid w:val="00400660"/>
    <w:rsid w:val="00401399"/>
    <w:rsid w:val="0040194C"/>
    <w:rsid w:val="004022EC"/>
    <w:rsid w:val="00402644"/>
    <w:rsid w:val="00402DC7"/>
    <w:rsid w:val="0040551C"/>
    <w:rsid w:val="0040592B"/>
    <w:rsid w:val="00405F1B"/>
    <w:rsid w:val="00406119"/>
    <w:rsid w:val="004062A9"/>
    <w:rsid w:val="00406F68"/>
    <w:rsid w:val="004076DC"/>
    <w:rsid w:val="00410B41"/>
    <w:rsid w:val="004125D1"/>
    <w:rsid w:val="00412E10"/>
    <w:rsid w:val="004148EA"/>
    <w:rsid w:val="00415219"/>
    <w:rsid w:val="004153B8"/>
    <w:rsid w:val="00415C96"/>
    <w:rsid w:val="004162D0"/>
    <w:rsid w:val="00416527"/>
    <w:rsid w:val="004167C1"/>
    <w:rsid w:val="00416B6C"/>
    <w:rsid w:val="00421EF8"/>
    <w:rsid w:val="00421FF5"/>
    <w:rsid w:val="00422D6A"/>
    <w:rsid w:val="00422FD8"/>
    <w:rsid w:val="0042314B"/>
    <w:rsid w:val="004233CB"/>
    <w:rsid w:val="00423435"/>
    <w:rsid w:val="00423476"/>
    <w:rsid w:val="00423BF0"/>
    <w:rsid w:val="0042414D"/>
    <w:rsid w:val="00424265"/>
    <w:rsid w:val="00425C66"/>
    <w:rsid w:val="00425D29"/>
    <w:rsid w:val="004268EC"/>
    <w:rsid w:val="00430190"/>
    <w:rsid w:val="00430CE3"/>
    <w:rsid w:val="00431F82"/>
    <w:rsid w:val="004322D9"/>
    <w:rsid w:val="004325D0"/>
    <w:rsid w:val="00433EF2"/>
    <w:rsid w:val="0043415B"/>
    <w:rsid w:val="00434F78"/>
    <w:rsid w:val="00436BFA"/>
    <w:rsid w:val="004371B8"/>
    <w:rsid w:val="00437701"/>
    <w:rsid w:val="00440D73"/>
    <w:rsid w:val="00440E0A"/>
    <w:rsid w:val="00441E89"/>
    <w:rsid w:val="0044204A"/>
    <w:rsid w:val="004428AF"/>
    <w:rsid w:val="00442DCD"/>
    <w:rsid w:val="00442FC6"/>
    <w:rsid w:val="004432C0"/>
    <w:rsid w:val="00443693"/>
    <w:rsid w:val="00445C19"/>
    <w:rsid w:val="00445D69"/>
    <w:rsid w:val="00446428"/>
    <w:rsid w:val="004472D0"/>
    <w:rsid w:val="00447F59"/>
    <w:rsid w:val="00450969"/>
    <w:rsid w:val="0045145D"/>
    <w:rsid w:val="00451C5F"/>
    <w:rsid w:val="00451C9E"/>
    <w:rsid w:val="004520AB"/>
    <w:rsid w:val="00452168"/>
    <w:rsid w:val="00452860"/>
    <w:rsid w:val="00452E64"/>
    <w:rsid w:val="00453D70"/>
    <w:rsid w:val="00454380"/>
    <w:rsid w:val="004543EC"/>
    <w:rsid w:val="004547E6"/>
    <w:rsid w:val="004549E6"/>
    <w:rsid w:val="00454CF1"/>
    <w:rsid w:val="00454FE8"/>
    <w:rsid w:val="00455031"/>
    <w:rsid w:val="00457601"/>
    <w:rsid w:val="004602E5"/>
    <w:rsid w:val="00460621"/>
    <w:rsid w:val="00460CC7"/>
    <w:rsid w:val="00462FEF"/>
    <w:rsid w:val="004641FF"/>
    <w:rsid w:val="004648F9"/>
    <w:rsid w:val="00466184"/>
    <w:rsid w:val="00466F45"/>
    <w:rsid w:val="004673EA"/>
    <w:rsid w:val="00467625"/>
    <w:rsid w:val="004708F7"/>
    <w:rsid w:val="00470D03"/>
    <w:rsid w:val="0047140A"/>
    <w:rsid w:val="00471CA8"/>
    <w:rsid w:val="004728AE"/>
    <w:rsid w:val="00473A87"/>
    <w:rsid w:val="00474295"/>
    <w:rsid w:val="004746ED"/>
    <w:rsid w:val="00474BFE"/>
    <w:rsid w:val="00475488"/>
    <w:rsid w:val="00476C43"/>
    <w:rsid w:val="00480459"/>
    <w:rsid w:val="004806B5"/>
    <w:rsid w:val="00480D0E"/>
    <w:rsid w:val="00481596"/>
    <w:rsid w:val="00481765"/>
    <w:rsid w:val="00481F32"/>
    <w:rsid w:val="0048376C"/>
    <w:rsid w:val="004838F5"/>
    <w:rsid w:val="00483CB2"/>
    <w:rsid w:val="0048445C"/>
    <w:rsid w:val="0048480F"/>
    <w:rsid w:val="00484A82"/>
    <w:rsid w:val="00485590"/>
    <w:rsid w:val="00486161"/>
    <w:rsid w:val="00486824"/>
    <w:rsid w:val="00486D57"/>
    <w:rsid w:val="0048739F"/>
    <w:rsid w:val="004877F6"/>
    <w:rsid w:val="00487BA8"/>
    <w:rsid w:val="00490A30"/>
    <w:rsid w:val="004935F8"/>
    <w:rsid w:val="00493DA0"/>
    <w:rsid w:val="0049450C"/>
    <w:rsid w:val="00494968"/>
    <w:rsid w:val="00494D4F"/>
    <w:rsid w:val="004958AF"/>
    <w:rsid w:val="00496656"/>
    <w:rsid w:val="00496E8A"/>
    <w:rsid w:val="004A0399"/>
    <w:rsid w:val="004A1E96"/>
    <w:rsid w:val="004A2DA6"/>
    <w:rsid w:val="004A3EBA"/>
    <w:rsid w:val="004A44C1"/>
    <w:rsid w:val="004A555D"/>
    <w:rsid w:val="004A5E40"/>
    <w:rsid w:val="004A620A"/>
    <w:rsid w:val="004A626B"/>
    <w:rsid w:val="004A6950"/>
    <w:rsid w:val="004A6A8F"/>
    <w:rsid w:val="004A7089"/>
    <w:rsid w:val="004B111A"/>
    <w:rsid w:val="004B116F"/>
    <w:rsid w:val="004B15AD"/>
    <w:rsid w:val="004B1AA1"/>
    <w:rsid w:val="004B20DC"/>
    <w:rsid w:val="004B2212"/>
    <w:rsid w:val="004B2D38"/>
    <w:rsid w:val="004B45B6"/>
    <w:rsid w:val="004B48EE"/>
    <w:rsid w:val="004B4ED8"/>
    <w:rsid w:val="004B50CD"/>
    <w:rsid w:val="004B5934"/>
    <w:rsid w:val="004B5BE7"/>
    <w:rsid w:val="004B5D9A"/>
    <w:rsid w:val="004B6676"/>
    <w:rsid w:val="004B6E1A"/>
    <w:rsid w:val="004B75BA"/>
    <w:rsid w:val="004C04A6"/>
    <w:rsid w:val="004C0723"/>
    <w:rsid w:val="004C32FF"/>
    <w:rsid w:val="004C388B"/>
    <w:rsid w:val="004C552E"/>
    <w:rsid w:val="004D1972"/>
    <w:rsid w:val="004D1D80"/>
    <w:rsid w:val="004D202E"/>
    <w:rsid w:val="004D2B20"/>
    <w:rsid w:val="004D3BCE"/>
    <w:rsid w:val="004D47CE"/>
    <w:rsid w:val="004D53FE"/>
    <w:rsid w:val="004D5FA6"/>
    <w:rsid w:val="004D644B"/>
    <w:rsid w:val="004D6EA2"/>
    <w:rsid w:val="004D7032"/>
    <w:rsid w:val="004D7C10"/>
    <w:rsid w:val="004E0AD0"/>
    <w:rsid w:val="004E1367"/>
    <w:rsid w:val="004E2053"/>
    <w:rsid w:val="004E20A5"/>
    <w:rsid w:val="004E253A"/>
    <w:rsid w:val="004E2810"/>
    <w:rsid w:val="004E28FB"/>
    <w:rsid w:val="004E314A"/>
    <w:rsid w:val="004E3257"/>
    <w:rsid w:val="004E38BB"/>
    <w:rsid w:val="004E3B8E"/>
    <w:rsid w:val="004E419F"/>
    <w:rsid w:val="004E607E"/>
    <w:rsid w:val="004E752A"/>
    <w:rsid w:val="004E78B8"/>
    <w:rsid w:val="004F068D"/>
    <w:rsid w:val="004F0873"/>
    <w:rsid w:val="004F0D05"/>
    <w:rsid w:val="004F10F7"/>
    <w:rsid w:val="004F12B2"/>
    <w:rsid w:val="004F14C5"/>
    <w:rsid w:val="004F2A82"/>
    <w:rsid w:val="004F2C51"/>
    <w:rsid w:val="004F353F"/>
    <w:rsid w:val="004F363A"/>
    <w:rsid w:val="004F4299"/>
    <w:rsid w:val="004F4AA3"/>
    <w:rsid w:val="004F672C"/>
    <w:rsid w:val="004F6986"/>
    <w:rsid w:val="004F6CF8"/>
    <w:rsid w:val="005004DC"/>
    <w:rsid w:val="00500F52"/>
    <w:rsid w:val="00501659"/>
    <w:rsid w:val="005018AA"/>
    <w:rsid w:val="0050192B"/>
    <w:rsid w:val="00501EA2"/>
    <w:rsid w:val="00502C19"/>
    <w:rsid w:val="00502C38"/>
    <w:rsid w:val="00503141"/>
    <w:rsid w:val="005038E7"/>
    <w:rsid w:val="00503B48"/>
    <w:rsid w:val="00503B9F"/>
    <w:rsid w:val="00503DDF"/>
    <w:rsid w:val="0050447D"/>
    <w:rsid w:val="00504633"/>
    <w:rsid w:val="00504798"/>
    <w:rsid w:val="00504B68"/>
    <w:rsid w:val="00504CDF"/>
    <w:rsid w:val="0050586C"/>
    <w:rsid w:val="00505A77"/>
    <w:rsid w:val="00505C0E"/>
    <w:rsid w:val="0050662D"/>
    <w:rsid w:val="0050672D"/>
    <w:rsid w:val="00507583"/>
    <w:rsid w:val="00507956"/>
    <w:rsid w:val="00507D58"/>
    <w:rsid w:val="00510DED"/>
    <w:rsid w:val="00511EB6"/>
    <w:rsid w:val="00512974"/>
    <w:rsid w:val="00512B04"/>
    <w:rsid w:val="00513AF9"/>
    <w:rsid w:val="00513E6D"/>
    <w:rsid w:val="00514186"/>
    <w:rsid w:val="00515B3D"/>
    <w:rsid w:val="005160D1"/>
    <w:rsid w:val="00516E88"/>
    <w:rsid w:val="00517D04"/>
    <w:rsid w:val="00520B93"/>
    <w:rsid w:val="00520DCD"/>
    <w:rsid w:val="00520ED1"/>
    <w:rsid w:val="00521E52"/>
    <w:rsid w:val="00523726"/>
    <w:rsid w:val="005239FE"/>
    <w:rsid w:val="00523D52"/>
    <w:rsid w:val="00523FE1"/>
    <w:rsid w:val="005271C9"/>
    <w:rsid w:val="00527D59"/>
    <w:rsid w:val="00531777"/>
    <w:rsid w:val="00532778"/>
    <w:rsid w:val="00532A11"/>
    <w:rsid w:val="00532D30"/>
    <w:rsid w:val="00534662"/>
    <w:rsid w:val="00534F45"/>
    <w:rsid w:val="00535000"/>
    <w:rsid w:val="005357C2"/>
    <w:rsid w:val="00536466"/>
    <w:rsid w:val="0053654D"/>
    <w:rsid w:val="00537423"/>
    <w:rsid w:val="00537FC6"/>
    <w:rsid w:val="00540F29"/>
    <w:rsid w:val="00541940"/>
    <w:rsid w:val="00542038"/>
    <w:rsid w:val="005420E4"/>
    <w:rsid w:val="005423FD"/>
    <w:rsid w:val="005424BA"/>
    <w:rsid w:val="00543354"/>
    <w:rsid w:val="005442BB"/>
    <w:rsid w:val="00544340"/>
    <w:rsid w:val="0054464C"/>
    <w:rsid w:val="00546CCF"/>
    <w:rsid w:val="0054761A"/>
    <w:rsid w:val="005479A9"/>
    <w:rsid w:val="005516C5"/>
    <w:rsid w:val="005519F0"/>
    <w:rsid w:val="00551C09"/>
    <w:rsid w:val="00552322"/>
    <w:rsid w:val="005549CD"/>
    <w:rsid w:val="00556135"/>
    <w:rsid w:val="00556302"/>
    <w:rsid w:val="005564FA"/>
    <w:rsid w:val="00557C4E"/>
    <w:rsid w:val="0056026A"/>
    <w:rsid w:val="00561F29"/>
    <w:rsid w:val="00563127"/>
    <w:rsid w:val="00563FD9"/>
    <w:rsid w:val="00564452"/>
    <w:rsid w:val="005644EC"/>
    <w:rsid w:val="0056586F"/>
    <w:rsid w:val="00566E53"/>
    <w:rsid w:val="00567484"/>
    <w:rsid w:val="005677A9"/>
    <w:rsid w:val="00567B29"/>
    <w:rsid w:val="00567C2B"/>
    <w:rsid w:val="0057019F"/>
    <w:rsid w:val="005704E0"/>
    <w:rsid w:val="005707E1"/>
    <w:rsid w:val="005708EC"/>
    <w:rsid w:val="00570ECC"/>
    <w:rsid w:val="00570F45"/>
    <w:rsid w:val="00571AFC"/>
    <w:rsid w:val="00571F49"/>
    <w:rsid w:val="00572661"/>
    <w:rsid w:val="005737E0"/>
    <w:rsid w:val="00576B92"/>
    <w:rsid w:val="00577589"/>
    <w:rsid w:val="00577B8D"/>
    <w:rsid w:val="005804E8"/>
    <w:rsid w:val="005811A9"/>
    <w:rsid w:val="0058166F"/>
    <w:rsid w:val="005826A3"/>
    <w:rsid w:val="00582F90"/>
    <w:rsid w:val="0058335B"/>
    <w:rsid w:val="00583C51"/>
    <w:rsid w:val="005840AB"/>
    <w:rsid w:val="00584326"/>
    <w:rsid w:val="00585304"/>
    <w:rsid w:val="0058536C"/>
    <w:rsid w:val="005853ED"/>
    <w:rsid w:val="00585668"/>
    <w:rsid w:val="00586165"/>
    <w:rsid w:val="00586569"/>
    <w:rsid w:val="005868C0"/>
    <w:rsid w:val="0058696A"/>
    <w:rsid w:val="00586AF9"/>
    <w:rsid w:val="00586BF3"/>
    <w:rsid w:val="0058753F"/>
    <w:rsid w:val="00590FC6"/>
    <w:rsid w:val="005912C6"/>
    <w:rsid w:val="00591772"/>
    <w:rsid w:val="00593479"/>
    <w:rsid w:val="00593C21"/>
    <w:rsid w:val="00593D74"/>
    <w:rsid w:val="00595E05"/>
    <w:rsid w:val="005963DD"/>
    <w:rsid w:val="005967CD"/>
    <w:rsid w:val="00596D5A"/>
    <w:rsid w:val="0059715A"/>
    <w:rsid w:val="005A00D3"/>
    <w:rsid w:val="005A058C"/>
    <w:rsid w:val="005A07CE"/>
    <w:rsid w:val="005A0D30"/>
    <w:rsid w:val="005A17F8"/>
    <w:rsid w:val="005A23EB"/>
    <w:rsid w:val="005A2AEE"/>
    <w:rsid w:val="005A319C"/>
    <w:rsid w:val="005A3280"/>
    <w:rsid w:val="005A3DEF"/>
    <w:rsid w:val="005A3EC6"/>
    <w:rsid w:val="005A49D1"/>
    <w:rsid w:val="005A4FAB"/>
    <w:rsid w:val="005A6120"/>
    <w:rsid w:val="005A6769"/>
    <w:rsid w:val="005A6795"/>
    <w:rsid w:val="005A7A1A"/>
    <w:rsid w:val="005B01BB"/>
    <w:rsid w:val="005B0A6E"/>
    <w:rsid w:val="005B16CE"/>
    <w:rsid w:val="005B21A7"/>
    <w:rsid w:val="005B2806"/>
    <w:rsid w:val="005B2F51"/>
    <w:rsid w:val="005B2F5B"/>
    <w:rsid w:val="005B5F36"/>
    <w:rsid w:val="005B67E7"/>
    <w:rsid w:val="005B71AA"/>
    <w:rsid w:val="005B78C1"/>
    <w:rsid w:val="005B7D9A"/>
    <w:rsid w:val="005C0E71"/>
    <w:rsid w:val="005C13BE"/>
    <w:rsid w:val="005C1B23"/>
    <w:rsid w:val="005C26A6"/>
    <w:rsid w:val="005C28DD"/>
    <w:rsid w:val="005C35B9"/>
    <w:rsid w:val="005C5303"/>
    <w:rsid w:val="005C62D7"/>
    <w:rsid w:val="005C696B"/>
    <w:rsid w:val="005C6C1B"/>
    <w:rsid w:val="005D01F6"/>
    <w:rsid w:val="005D19AF"/>
    <w:rsid w:val="005D24E8"/>
    <w:rsid w:val="005D2E4E"/>
    <w:rsid w:val="005D3081"/>
    <w:rsid w:val="005D33EC"/>
    <w:rsid w:val="005D4448"/>
    <w:rsid w:val="005D4829"/>
    <w:rsid w:val="005D4D28"/>
    <w:rsid w:val="005D5CAF"/>
    <w:rsid w:val="005D6523"/>
    <w:rsid w:val="005D7C76"/>
    <w:rsid w:val="005D7E76"/>
    <w:rsid w:val="005D7F76"/>
    <w:rsid w:val="005E01E6"/>
    <w:rsid w:val="005E093A"/>
    <w:rsid w:val="005E0962"/>
    <w:rsid w:val="005E0BFC"/>
    <w:rsid w:val="005E0D9D"/>
    <w:rsid w:val="005E2213"/>
    <w:rsid w:val="005E3EAA"/>
    <w:rsid w:val="005E511C"/>
    <w:rsid w:val="005E562E"/>
    <w:rsid w:val="005E5711"/>
    <w:rsid w:val="005E5898"/>
    <w:rsid w:val="005E5EB9"/>
    <w:rsid w:val="005E661C"/>
    <w:rsid w:val="005E6F36"/>
    <w:rsid w:val="005E79AB"/>
    <w:rsid w:val="005F006E"/>
    <w:rsid w:val="005F2248"/>
    <w:rsid w:val="005F285C"/>
    <w:rsid w:val="005F289F"/>
    <w:rsid w:val="005F32DC"/>
    <w:rsid w:val="005F3E9D"/>
    <w:rsid w:val="005F432F"/>
    <w:rsid w:val="005F4848"/>
    <w:rsid w:val="005F4BB7"/>
    <w:rsid w:val="005F4FE3"/>
    <w:rsid w:val="005F6006"/>
    <w:rsid w:val="005F676A"/>
    <w:rsid w:val="005F74C2"/>
    <w:rsid w:val="0060007D"/>
    <w:rsid w:val="006002D5"/>
    <w:rsid w:val="0060076A"/>
    <w:rsid w:val="00600A37"/>
    <w:rsid w:val="00601822"/>
    <w:rsid w:val="006019C2"/>
    <w:rsid w:val="00601A71"/>
    <w:rsid w:val="00601D08"/>
    <w:rsid w:val="00602034"/>
    <w:rsid w:val="0060288A"/>
    <w:rsid w:val="006028DC"/>
    <w:rsid w:val="00603D88"/>
    <w:rsid w:val="00603FB7"/>
    <w:rsid w:val="00604749"/>
    <w:rsid w:val="006059C5"/>
    <w:rsid w:val="00605C67"/>
    <w:rsid w:val="00605F0E"/>
    <w:rsid w:val="006061C0"/>
    <w:rsid w:val="00606346"/>
    <w:rsid w:val="006067A4"/>
    <w:rsid w:val="00606BD3"/>
    <w:rsid w:val="00607209"/>
    <w:rsid w:val="006106D4"/>
    <w:rsid w:val="00611503"/>
    <w:rsid w:val="0061152C"/>
    <w:rsid w:val="00611F11"/>
    <w:rsid w:val="006131A3"/>
    <w:rsid w:val="006134DB"/>
    <w:rsid w:val="00613B13"/>
    <w:rsid w:val="0061476A"/>
    <w:rsid w:val="0061501F"/>
    <w:rsid w:val="006151EF"/>
    <w:rsid w:val="00615664"/>
    <w:rsid w:val="00616AB5"/>
    <w:rsid w:val="00616E0A"/>
    <w:rsid w:val="0061739F"/>
    <w:rsid w:val="006177BB"/>
    <w:rsid w:val="006200FB"/>
    <w:rsid w:val="006206A9"/>
    <w:rsid w:val="00620C7C"/>
    <w:rsid w:val="00621CEC"/>
    <w:rsid w:val="006226BF"/>
    <w:rsid w:val="00624063"/>
    <w:rsid w:val="006257DF"/>
    <w:rsid w:val="00625CEC"/>
    <w:rsid w:val="006262F3"/>
    <w:rsid w:val="00626B37"/>
    <w:rsid w:val="0062782D"/>
    <w:rsid w:val="00627DD2"/>
    <w:rsid w:val="0062B3BE"/>
    <w:rsid w:val="006301D7"/>
    <w:rsid w:val="006303F5"/>
    <w:rsid w:val="006306F6"/>
    <w:rsid w:val="006316DE"/>
    <w:rsid w:val="00631A07"/>
    <w:rsid w:val="00631C77"/>
    <w:rsid w:val="00631FAF"/>
    <w:rsid w:val="00632285"/>
    <w:rsid w:val="0063396C"/>
    <w:rsid w:val="0063428A"/>
    <w:rsid w:val="00634829"/>
    <w:rsid w:val="00634C8C"/>
    <w:rsid w:val="00635657"/>
    <w:rsid w:val="0063587C"/>
    <w:rsid w:val="00635E67"/>
    <w:rsid w:val="006361D7"/>
    <w:rsid w:val="006361DD"/>
    <w:rsid w:val="00636D7E"/>
    <w:rsid w:val="0063763D"/>
    <w:rsid w:val="006433E7"/>
    <w:rsid w:val="00643485"/>
    <w:rsid w:val="00643B0D"/>
    <w:rsid w:val="00643D29"/>
    <w:rsid w:val="0064444A"/>
    <w:rsid w:val="006445D7"/>
    <w:rsid w:val="00646A03"/>
    <w:rsid w:val="0064703A"/>
    <w:rsid w:val="00647445"/>
    <w:rsid w:val="00647B63"/>
    <w:rsid w:val="00647B83"/>
    <w:rsid w:val="00647EC9"/>
    <w:rsid w:val="00650C83"/>
    <w:rsid w:val="00650DD2"/>
    <w:rsid w:val="00650F9F"/>
    <w:rsid w:val="00653DAB"/>
    <w:rsid w:val="00653DD6"/>
    <w:rsid w:val="00654050"/>
    <w:rsid w:val="00654602"/>
    <w:rsid w:val="00654666"/>
    <w:rsid w:val="006547AD"/>
    <w:rsid w:val="00654A55"/>
    <w:rsid w:val="00655DBE"/>
    <w:rsid w:val="00657641"/>
    <w:rsid w:val="00660A19"/>
    <w:rsid w:val="00660D7E"/>
    <w:rsid w:val="0066114E"/>
    <w:rsid w:val="00661451"/>
    <w:rsid w:val="00661A8F"/>
    <w:rsid w:val="00662A2C"/>
    <w:rsid w:val="00662F17"/>
    <w:rsid w:val="006633C1"/>
    <w:rsid w:val="00663C9A"/>
    <w:rsid w:val="00663E08"/>
    <w:rsid w:val="006650B0"/>
    <w:rsid w:val="0066562A"/>
    <w:rsid w:val="00665800"/>
    <w:rsid w:val="00665C42"/>
    <w:rsid w:val="00665E65"/>
    <w:rsid w:val="00666A10"/>
    <w:rsid w:val="00666D72"/>
    <w:rsid w:val="0066719F"/>
    <w:rsid w:val="006730B1"/>
    <w:rsid w:val="00674413"/>
    <w:rsid w:val="00676255"/>
    <w:rsid w:val="006767B5"/>
    <w:rsid w:val="006803A9"/>
    <w:rsid w:val="006803AA"/>
    <w:rsid w:val="006816BD"/>
    <w:rsid w:val="0068180A"/>
    <w:rsid w:val="00681C17"/>
    <w:rsid w:val="006822A5"/>
    <w:rsid w:val="006824B6"/>
    <w:rsid w:val="00682B0E"/>
    <w:rsid w:val="0068406A"/>
    <w:rsid w:val="0068427A"/>
    <w:rsid w:val="006845A6"/>
    <w:rsid w:val="00684850"/>
    <w:rsid w:val="006848A7"/>
    <w:rsid w:val="00684DED"/>
    <w:rsid w:val="00685961"/>
    <w:rsid w:val="006866D9"/>
    <w:rsid w:val="006869F0"/>
    <w:rsid w:val="00686C17"/>
    <w:rsid w:val="00686E44"/>
    <w:rsid w:val="00686FA0"/>
    <w:rsid w:val="00690CC7"/>
    <w:rsid w:val="00692B43"/>
    <w:rsid w:val="0069327B"/>
    <w:rsid w:val="00695AEE"/>
    <w:rsid w:val="006964E7"/>
    <w:rsid w:val="0069685E"/>
    <w:rsid w:val="00696C8D"/>
    <w:rsid w:val="00696EB7"/>
    <w:rsid w:val="006971BC"/>
    <w:rsid w:val="00697918"/>
    <w:rsid w:val="006A0396"/>
    <w:rsid w:val="006A0818"/>
    <w:rsid w:val="006A0841"/>
    <w:rsid w:val="006A0C71"/>
    <w:rsid w:val="006A12E4"/>
    <w:rsid w:val="006A1D14"/>
    <w:rsid w:val="006A1F55"/>
    <w:rsid w:val="006A2356"/>
    <w:rsid w:val="006A31D6"/>
    <w:rsid w:val="006A3967"/>
    <w:rsid w:val="006A3D49"/>
    <w:rsid w:val="006A455F"/>
    <w:rsid w:val="006A459C"/>
    <w:rsid w:val="006A4804"/>
    <w:rsid w:val="006A49BA"/>
    <w:rsid w:val="006A4DBD"/>
    <w:rsid w:val="006A7F3A"/>
    <w:rsid w:val="006B039C"/>
    <w:rsid w:val="006B0FB2"/>
    <w:rsid w:val="006B1876"/>
    <w:rsid w:val="006B1B55"/>
    <w:rsid w:val="006B2FFD"/>
    <w:rsid w:val="006B3015"/>
    <w:rsid w:val="006B30A6"/>
    <w:rsid w:val="006B34E6"/>
    <w:rsid w:val="006B4A92"/>
    <w:rsid w:val="006B59B8"/>
    <w:rsid w:val="006B6564"/>
    <w:rsid w:val="006B674F"/>
    <w:rsid w:val="006B6965"/>
    <w:rsid w:val="006B6EE7"/>
    <w:rsid w:val="006B7419"/>
    <w:rsid w:val="006C045F"/>
    <w:rsid w:val="006C1A84"/>
    <w:rsid w:val="006C2047"/>
    <w:rsid w:val="006C225E"/>
    <w:rsid w:val="006C2693"/>
    <w:rsid w:val="006C26AF"/>
    <w:rsid w:val="006C2F1D"/>
    <w:rsid w:val="006C2F98"/>
    <w:rsid w:val="006C4190"/>
    <w:rsid w:val="006C4253"/>
    <w:rsid w:val="006C42DE"/>
    <w:rsid w:val="006C4CD4"/>
    <w:rsid w:val="006C5967"/>
    <w:rsid w:val="006C6021"/>
    <w:rsid w:val="006C6317"/>
    <w:rsid w:val="006C6BF8"/>
    <w:rsid w:val="006D0B38"/>
    <w:rsid w:val="006D0E8C"/>
    <w:rsid w:val="006D0F46"/>
    <w:rsid w:val="006D1682"/>
    <w:rsid w:val="006D1A5F"/>
    <w:rsid w:val="006D1CE8"/>
    <w:rsid w:val="006D2140"/>
    <w:rsid w:val="006D2D8D"/>
    <w:rsid w:val="006D41A3"/>
    <w:rsid w:val="006D499F"/>
    <w:rsid w:val="006D4A93"/>
    <w:rsid w:val="006D584D"/>
    <w:rsid w:val="006D695C"/>
    <w:rsid w:val="006D69A5"/>
    <w:rsid w:val="006E0476"/>
    <w:rsid w:val="006E0A33"/>
    <w:rsid w:val="006E0EC5"/>
    <w:rsid w:val="006E1597"/>
    <w:rsid w:val="006E1DED"/>
    <w:rsid w:val="006E1F65"/>
    <w:rsid w:val="006E3B9E"/>
    <w:rsid w:val="006E4012"/>
    <w:rsid w:val="006E50AF"/>
    <w:rsid w:val="006E62B8"/>
    <w:rsid w:val="006E675D"/>
    <w:rsid w:val="006E67E2"/>
    <w:rsid w:val="006E692D"/>
    <w:rsid w:val="006E75A1"/>
    <w:rsid w:val="006F06E1"/>
    <w:rsid w:val="006F0B6B"/>
    <w:rsid w:val="006F0BF9"/>
    <w:rsid w:val="006F135C"/>
    <w:rsid w:val="006F1DE7"/>
    <w:rsid w:val="006F2407"/>
    <w:rsid w:val="006F2F41"/>
    <w:rsid w:val="006F4C99"/>
    <w:rsid w:val="006F5DE3"/>
    <w:rsid w:val="006F5F8F"/>
    <w:rsid w:val="006F668B"/>
    <w:rsid w:val="006F6AF8"/>
    <w:rsid w:val="007002FD"/>
    <w:rsid w:val="00700697"/>
    <w:rsid w:val="007006A0"/>
    <w:rsid w:val="00702092"/>
    <w:rsid w:val="00702918"/>
    <w:rsid w:val="00702E2B"/>
    <w:rsid w:val="00702F6E"/>
    <w:rsid w:val="007045DD"/>
    <w:rsid w:val="00706513"/>
    <w:rsid w:val="007069BE"/>
    <w:rsid w:val="00707D29"/>
    <w:rsid w:val="00710055"/>
    <w:rsid w:val="0071025A"/>
    <w:rsid w:val="00710A5A"/>
    <w:rsid w:val="00710CD4"/>
    <w:rsid w:val="00710D84"/>
    <w:rsid w:val="0071153A"/>
    <w:rsid w:val="00711561"/>
    <w:rsid w:val="00711611"/>
    <w:rsid w:val="007121C2"/>
    <w:rsid w:val="00712B4B"/>
    <w:rsid w:val="00713010"/>
    <w:rsid w:val="00713648"/>
    <w:rsid w:val="00713F47"/>
    <w:rsid w:val="00714525"/>
    <w:rsid w:val="00714F23"/>
    <w:rsid w:val="00715F84"/>
    <w:rsid w:val="00716C6A"/>
    <w:rsid w:val="007173CE"/>
    <w:rsid w:val="00717E21"/>
    <w:rsid w:val="00720050"/>
    <w:rsid w:val="00720900"/>
    <w:rsid w:val="00720945"/>
    <w:rsid w:val="00720D02"/>
    <w:rsid w:val="00720EB8"/>
    <w:rsid w:val="00722217"/>
    <w:rsid w:val="00725073"/>
    <w:rsid w:val="00725D5A"/>
    <w:rsid w:val="0073015C"/>
    <w:rsid w:val="00730B5C"/>
    <w:rsid w:val="00731AAB"/>
    <w:rsid w:val="00731FAE"/>
    <w:rsid w:val="00732128"/>
    <w:rsid w:val="007329BD"/>
    <w:rsid w:val="00732A88"/>
    <w:rsid w:val="00733BF7"/>
    <w:rsid w:val="007350CC"/>
    <w:rsid w:val="00735DD9"/>
    <w:rsid w:val="007378B1"/>
    <w:rsid w:val="00737EB5"/>
    <w:rsid w:val="00740A38"/>
    <w:rsid w:val="00741332"/>
    <w:rsid w:val="00742001"/>
    <w:rsid w:val="007427F3"/>
    <w:rsid w:val="007428DF"/>
    <w:rsid w:val="007433F5"/>
    <w:rsid w:val="0074397A"/>
    <w:rsid w:val="00745371"/>
    <w:rsid w:val="00745737"/>
    <w:rsid w:val="0074663B"/>
    <w:rsid w:val="00746E7F"/>
    <w:rsid w:val="00746F1C"/>
    <w:rsid w:val="007472C6"/>
    <w:rsid w:val="007475C3"/>
    <w:rsid w:val="00747809"/>
    <w:rsid w:val="00747EF1"/>
    <w:rsid w:val="00751280"/>
    <w:rsid w:val="00751371"/>
    <w:rsid w:val="0075302C"/>
    <w:rsid w:val="00753ACC"/>
    <w:rsid w:val="007542B1"/>
    <w:rsid w:val="00754881"/>
    <w:rsid w:val="007552FD"/>
    <w:rsid w:val="007556C6"/>
    <w:rsid w:val="007565AF"/>
    <w:rsid w:val="00756710"/>
    <w:rsid w:val="00756838"/>
    <w:rsid w:val="00757265"/>
    <w:rsid w:val="007572EE"/>
    <w:rsid w:val="00757795"/>
    <w:rsid w:val="00760D98"/>
    <w:rsid w:val="007614A5"/>
    <w:rsid w:val="00761C32"/>
    <w:rsid w:val="00763F50"/>
    <w:rsid w:val="007643B1"/>
    <w:rsid w:val="00764601"/>
    <w:rsid w:val="007649A7"/>
    <w:rsid w:val="00764D14"/>
    <w:rsid w:val="00764FBD"/>
    <w:rsid w:val="0076511B"/>
    <w:rsid w:val="007654C4"/>
    <w:rsid w:val="0076675F"/>
    <w:rsid w:val="0076706B"/>
    <w:rsid w:val="007673D9"/>
    <w:rsid w:val="00767BE8"/>
    <w:rsid w:val="007708C3"/>
    <w:rsid w:val="0077197C"/>
    <w:rsid w:val="00771B7F"/>
    <w:rsid w:val="00771BEA"/>
    <w:rsid w:val="0077210F"/>
    <w:rsid w:val="0077402D"/>
    <w:rsid w:val="0077464D"/>
    <w:rsid w:val="00774690"/>
    <w:rsid w:val="00775237"/>
    <w:rsid w:val="007766E7"/>
    <w:rsid w:val="0077686F"/>
    <w:rsid w:val="00776D8E"/>
    <w:rsid w:val="00777257"/>
    <w:rsid w:val="00777949"/>
    <w:rsid w:val="00777AF9"/>
    <w:rsid w:val="007800DF"/>
    <w:rsid w:val="00781857"/>
    <w:rsid w:val="007818AC"/>
    <w:rsid w:val="00781B1C"/>
    <w:rsid w:val="00782CCE"/>
    <w:rsid w:val="00782DA2"/>
    <w:rsid w:val="00783B79"/>
    <w:rsid w:val="00783DCD"/>
    <w:rsid w:val="0078437A"/>
    <w:rsid w:val="00785CFD"/>
    <w:rsid w:val="00785FD4"/>
    <w:rsid w:val="007862A0"/>
    <w:rsid w:val="0078652C"/>
    <w:rsid w:val="00786970"/>
    <w:rsid w:val="0079073E"/>
    <w:rsid w:val="007907B9"/>
    <w:rsid w:val="0079099B"/>
    <w:rsid w:val="007917FC"/>
    <w:rsid w:val="00791D50"/>
    <w:rsid w:val="007928B4"/>
    <w:rsid w:val="00793634"/>
    <w:rsid w:val="00794469"/>
    <w:rsid w:val="00794B00"/>
    <w:rsid w:val="00794EE6"/>
    <w:rsid w:val="0079558B"/>
    <w:rsid w:val="00796924"/>
    <w:rsid w:val="00796BAE"/>
    <w:rsid w:val="00796D45"/>
    <w:rsid w:val="007A168B"/>
    <w:rsid w:val="007A17AA"/>
    <w:rsid w:val="007A38A8"/>
    <w:rsid w:val="007A4717"/>
    <w:rsid w:val="007A4A10"/>
    <w:rsid w:val="007A514F"/>
    <w:rsid w:val="007A5786"/>
    <w:rsid w:val="007A687E"/>
    <w:rsid w:val="007A7371"/>
    <w:rsid w:val="007B03CB"/>
    <w:rsid w:val="007B4A70"/>
    <w:rsid w:val="007B4E42"/>
    <w:rsid w:val="007B5BCE"/>
    <w:rsid w:val="007B5DD5"/>
    <w:rsid w:val="007B6855"/>
    <w:rsid w:val="007B68A5"/>
    <w:rsid w:val="007B6B32"/>
    <w:rsid w:val="007B70E8"/>
    <w:rsid w:val="007B7499"/>
    <w:rsid w:val="007B770A"/>
    <w:rsid w:val="007C0490"/>
    <w:rsid w:val="007C0799"/>
    <w:rsid w:val="007C11E3"/>
    <w:rsid w:val="007C1696"/>
    <w:rsid w:val="007C1F8E"/>
    <w:rsid w:val="007C20C4"/>
    <w:rsid w:val="007C23F1"/>
    <w:rsid w:val="007C2C87"/>
    <w:rsid w:val="007C5CE9"/>
    <w:rsid w:val="007C5F18"/>
    <w:rsid w:val="007C622D"/>
    <w:rsid w:val="007D1486"/>
    <w:rsid w:val="007D1877"/>
    <w:rsid w:val="007D1A4D"/>
    <w:rsid w:val="007D1CE9"/>
    <w:rsid w:val="007D2128"/>
    <w:rsid w:val="007D22D9"/>
    <w:rsid w:val="007D2DF9"/>
    <w:rsid w:val="007D3646"/>
    <w:rsid w:val="007D3C87"/>
    <w:rsid w:val="007D43F9"/>
    <w:rsid w:val="007D4E92"/>
    <w:rsid w:val="007D512F"/>
    <w:rsid w:val="007D6947"/>
    <w:rsid w:val="007D6CC1"/>
    <w:rsid w:val="007E00EF"/>
    <w:rsid w:val="007E1359"/>
    <w:rsid w:val="007E1401"/>
    <w:rsid w:val="007E1875"/>
    <w:rsid w:val="007E1EFA"/>
    <w:rsid w:val="007E21E2"/>
    <w:rsid w:val="007E27FB"/>
    <w:rsid w:val="007E3606"/>
    <w:rsid w:val="007E3D8C"/>
    <w:rsid w:val="007E4FB9"/>
    <w:rsid w:val="007E6173"/>
    <w:rsid w:val="007E64C2"/>
    <w:rsid w:val="007E7609"/>
    <w:rsid w:val="007F18B1"/>
    <w:rsid w:val="007F21B8"/>
    <w:rsid w:val="007F265B"/>
    <w:rsid w:val="007F2947"/>
    <w:rsid w:val="007F3BDF"/>
    <w:rsid w:val="007F3EE3"/>
    <w:rsid w:val="007F3EF1"/>
    <w:rsid w:val="007F4D52"/>
    <w:rsid w:val="007F5DAF"/>
    <w:rsid w:val="007F6454"/>
    <w:rsid w:val="007F69F2"/>
    <w:rsid w:val="007F777D"/>
    <w:rsid w:val="0080064D"/>
    <w:rsid w:val="008021BD"/>
    <w:rsid w:val="008025A9"/>
    <w:rsid w:val="0080369A"/>
    <w:rsid w:val="008039B3"/>
    <w:rsid w:val="00803CDD"/>
    <w:rsid w:val="00804DA5"/>
    <w:rsid w:val="00805036"/>
    <w:rsid w:val="008050C7"/>
    <w:rsid w:val="00805CC9"/>
    <w:rsid w:val="00805D48"/>
    <w:rsid w:val="0080649B"/>
    <w:rsid w:val="00806D5D"/>
    <w:rsid w:val="00807B30"/>
    <w:rsid w:val="0080C319"/>
    <w:rsid w:val="00810F5E"/>
    <w:rsid w:val="008136B6"/>
    <w:rsid w:val="00814D8A"/>
    <w:rsid w:val="008150C7"/>
    <w:rsid w:val="00816036"/>
    <w:rsid w:val="00816374"/>
    <w:rsid w:val="008167EB"/>
    <w:rsid w:val="00816C8C"/>
    <w:rsid w:val="0081704C"/>
    <w:rsid w:val="00817765"/>
    <w:rsid w:val="00820386"/>
    <w:rsid w:val="00821162"/>
    <w:rsid w:val="00821B64"/>
    <w:rsid w:val="008225BD"/>
    <w:rsid w:val="0082351C"/>
    <w:rsid w:val="00823789"/>
    <w:rsid w:val="00824321"/>
    <w:rsid w:val="00825079"/>
    <w:rsid w:val="008261DA"/>
    <w:rsid w:val="00826C76"/>
    <w:rsid w:val="00827013"/>
    <w:rsid w:val="008271A8"/>
    <w:rsid w:val="008309D5"/>
    <w:rsid w:val="00830D40"/>
    <w:rsid w:val="008314BE"/>
    <w:rsid w:val="00831656"/>
    <w:rsid w:val="00832490"/>
    <w:rsid w:val="008324E4"/>
    <w:rsid w:val="008325D1"/>
    <w:rsid w:val="00832837"/>
    <w:rsid w:val="00833FD8"/>
    <w:rsid w:val="00834995"/>
    <w:rsid w:val="00834F76"/>
    <w:rsid w:val="00835612"/>
    <w:rsid w:val="00835F80"/>
    <w:rsid w:val="00836BA6"/>
    <w:rsid w:val="00840A23"/>
    <w:rsid w:val="00840E58"/>
    <w:rsid w:val="00841B62"/>
    <w:rsid w:val="008423F4"/>
    <w:rsid w:val="00842562"/>
    <w:rsid w:val="0084343E"/>
    <w:rsid w:val="00844B7B"/>
    <w:rsid w:val="0084505C"/>
    <w:rsid w:val="00845C47"/>
    <w:rsid w:val="00846A0F"/>
    <w:rsid w:val="00846D26"/>
    <w:rsid w:val="00847413"/>
    <w:rsid w:val="00847EBA"/>
    <w:rsid w:val="0085105B"/>
    <w:rsid w:val="00851E16"/>
    <w:rsid w:val="00853F84"/>
    <w:rsid w:val="0085407F"/>
    <w:rsid w:val="00854B66"/>
    <w:rsid w:val="00854CF3"/>
    <w:rsid w:val="00854E26"/>
    <w:rsid w:val="008555FD"/>
    <w:rsid w:val="0085623B"/>
    <w:rsid w:val="008573E2"/>
    <w:rsid w:val="008601AF"/>
    <w:rsid w:val="0086026E"/>
    <w:rsid w:val="00860BCB"/>
    <w:rsid w:val="00860F9A"/>
    <w:rsid w:val="0086246E"/>
    <w:rsid w:val="00862831"/>
    <w:rsid w:val="008635A7"/>
    <w:rsid w:val="00863855"/>
    <w:rsid w:val="00863883"/>
    <w:rsid w:val="00863B73"/>
    <w:rsid w:val="00863BC1"/>
    <w:rsid w:val="00864B47"/>
    <w:rsid w:val="00864C73"/>
    <w:rsid w:val="00864ECD"/>
    <w:rsid w:val="00865A24"/>
    <w:rsid w:val="00865F42"/>
    <w:rsid w:val="0086610E"/>
    <w:rsid w:val="008668FD"/>
    <w:rsid w:val="008677DD"/>
    <w:rsid w:val="0087112E"/>
    <w:rsid w:val="0087190D"/>
    <w:rsid w:val="008719A0"/>
    <w:rsid w:val="00871ECB"/>
    <w:rsid w:val="00872CC1"/>
    <w:rsid w:val="00872F19"/>
    <w:rsid w:val="00872F94"/>
    <w:rsid w:val="00874689"/>
    <w:rsid w:val="00874B58"/>
    <w:rsid w:val="00874E04"/>
    <w:rsid w:val="00876034"/>
    <w:rsid w:val="00876235"/>
    <w:rsid w:val="00876247"/>
    <w:rsid w:val="008767FD"/>
    <w:rsid w:val="00876D35"/>
    <w:rsid w:val="00877F7C"/>
    <w:rsid w:val="00880FAF"/>
    <w:rsid w:val="008811A3"/>
    <w:rsid w:val="00881393"/>
    <w:rsid w:val="0088199B"/>
    <w:rsid w:val="008830C7"/>
    <w:rsid w:val="00883161"/>
    <w:rsid w:val="0088403B"/>
    <w:rsid w:val="00884696"/>
    <w:rsid w:val="008849CC"/>
    <w:rsid w:val="008866DC"/>
    <w:rsid w:val="008868B2"/>
    <w:rsid w:val="008877FF"/>
    <w:rsid w:val="00887F86"/>
    <w:rsid w:val="008909AE"/>
    <w:rsid w:val="0089151B"/>
    <w:rsid w:val="00892B4E"/>
    <w:rsid w:val="0089569D"/>
    <w:rsid w:val="008959B5"/>
    <w:rsid w:val="0089607C"/>
    <w:rsid w:val="00896189"/>
    <w:rsid w:val="008964B8"/>
    <w:rsid w:val="00896739"/>
    <w:rsid w:val="00897943"/>
    <w:rsid w:val="00897F75"/>
    <w:rsid w:val="008A10FB"/>
    <w:rsid w:val="008A2498"/>
    <w:rsid w:val="008A24D7"/>
    <w:rsid w:val="008A2BBC"/>
    <w:rsid w:val="008A2DC8"/>
    <w:rsid w:val="008A3452"/>
    <w:rsid w:val="008A38B7"/>
    <w:rsid w:val="008A47AC"/>
    <w:rsid w:val="008A486A"/>
    <w:rsid w:val="008A49BA"/>
    <w:rsid w:val="008A57D3"/>
    <w:rsid w:val="008A5C09"/>
    <w:rsid w:val="008A656B"/>
    <w:rsid w:val="008A6755"/>
    <w:rsid w:val="008A695A"/>
    <w:rsid w:val="008A7C8F"/>
    <w:rsid w:val="008B0355"/>
    <w:rsid w:val="008B097E"/>
    <w:rsid w:val="008B0EE7"/>
    <w:rsid w:val="008B1363"/>
    <w:rsid w:val="008B34B3"/>
    <w:rsid w:val="008B56C7"/>
    <w:rsid w:val="008B5D80"/>
    <w:rsid w:val="008B6561"/>
    <w:rsid w:val="008B7430"/>
    <w:rsid w:val="008B74F1"/>
    <w:rsid w:val="008C0498"/>
    <w:rsid w:val="008C1DD7"/>
    <w:rsid w:val="008C20AC"/>
    <w:rsid w:val="008C368D"/>
    <w:rsid w:val="008C3727"/>
    <w:rsid w:val="008C39C9"/>
    <w:rsid w:val="008C3C81"/>
    <w:rsid w:val="008C4055"/>
    <w:rsid w:val="008C4808"/>
    <w:rsid w:val="008C4B61"/>
    <w:rsid w:val="008C4C3E"/>
    <w:rsid w:val="008C60D9"/>
    <w:rsid w:val="008C6510"/>
    <w:rsid w:val="008C6A9E"/>
    <w:rsid w:val="008C6B39"/>
    <w:rsid w:val="008C7020"/>
    <w:rsid w:val="008C7368"/>
    <w:rsid w:val="008C78DA"/>
    <w:rsid w:val="008D011D"/>
    <w:rsid w:val="008D0A02"/>
    <w:rsid w:val="008D11C7"/>
    <w:rsid w:val="008D227F"/>
    <w:rsid w:val="008D235F"/>
    <w:rsid w:val="008D2416"/>
    <w:rsid w:val="008D2B8C"/>
    <w:rsid w:val="008D4339"/>
    <w:rsid w:val="008D44B9"/>
    <w:rsid w:val="008D5212"/>
    <w:rsid w:val="008D571B"/>
    <w:rsid w:val="008D64F7"/>
    <w:rsid w:val="008D757B"/>
    <w:rsid w:val="008E02A8"/>
    <w:rsid w:val="008E0915"/>
    <w:rsid w:val="008E0B90"/>
    <w:rsid w:val="008E0DEA"/>
    <w:rsid w:val="008E10A2"/>
    <w:rsid w:val="008E12B9"/>
    <w:rsid w:val="008E221F"/>
    <w:rsid w:val="008E2B5F"/>
    <w:rsid w:val="008E2CC3"/>
    <w:rsid w:val="008E2FC6"/>
    <w:rsid w:val="008E3A8F"/>
    <w:rsid w:val="008E469F"/>
    <w:rsid w:val="008E52AF"/>
    <w:rsid w:val="008E5484"/>
    <w:rsid w:val="008E5731"/>
    <w:rsid w:val="008E5E83"/>
    <w:rsid w:val="008E68E8"/>
    <w:rsid w:val="008E716A"/>
    <w:rsid w:val="008E7BE4"/>
    <w:rsid w:val="008F2887"/>
    <w:rsid w:val="008F303C"/>
    <w:rsid w:val="008F3853"/>
    <w:rsid w:val="008F5081"/>
    <w:rsid w:val="008F57B9"/>
    <w:rsid w:val="008F59FD"/>
    <w:rsid w:val="008F5CAC"/>
    <w:rsid w:val="008F761D"/>
    <w:rsid w:val="009022C7"/>
    <w:rsid w:val="00902833"/>
    <w:rsid w:val="00902937"/>
    <w:rsid w:val="009049F0"/>
    <w:rsid w:val="0090531D"/>
    <w:rsid w:val="00906A9A"/>
    <w:rsid w:val="00906DEC"/>
    <w:rsid w:val="00907FE2"/>
    <w:rsid w:val="00910160"/>
    <w:rsid w:val="0091204D"/>
    <w:rsid w:val="00912927"/>
    <w:rsid w:val="00914035"/>
    <w:rsid w:val="0091407C"/>
    <w:rsid w:val="009141E9"/>
    <w:rsid w:val="00915977"/>
    <w:rsid w:val="0091679A"/>
    <w:rsid w:val="00916976"/>
    <w:rsid w:val="00916A63"/>
    <w:rsid w:val="00916A72"/>
    <w:rsid w:val="009170DB"/>
    <w:rsid w:val="00917443"/>
    <w:rsid w:val="00920799"/>
    <w:rsid w:val="00920BE2"/>
    <w:rsid w:val="009216C6"/>
    <w:rsid w:val="00921A4D"/>
    <w:rsid w:val="00921C6C"/>
    <w:rsid w:val="00921D4F"/>
    <w:rsid w:val="00921FF7"/>
    <w:rsid w:val="009223A4"/>
    <w:rsid w:val="0092282E"/>
    <w:rsid w:val="0092338D"/>
    <w:rsid w:val="0092386E"/>
    <w:rsid w:val="00923DA2"/>
    <w:rsid w:val="00925151"/>
    <w:rsid w:val="0092577B"/>
    <w:rsid w:val="009258B9"/>
    <w:rsid w:val="00926076"/>
    <w:rsid w:val="009261C2"/>
    <w:rsid w:val="00926848"/>
    <w:rsid w:val="00926996"/>
    <w:rsid w:val="00926D8E"/>
    <w:rsid w:val="0092708F"/>
    <w:rsid w:val="00930B06"/>
    <w:rsid w:val="00930F43"/>
    <w:rsid w:val="00931640"/>
    <w:rsid w:val="00931A69"/>
    <w:rsid w:val="00931D22"/>
    <w:rsid w:val="009320A3"/>
    <w:rsid w:val="009327FB"/>
    <w:rsid w:val="00932939"/>
    <w:rsid w:val="009342A1"/>
    <w:rsid w:val="0093469F"/>
    <w:rsid w:val="00934BFC"/>
    <w:rsid w:val="00935057"/>
    <w:rsid w:val="00935312"/>
    <w:rsid w:val="00935E33"/>
    <w:rsid w:val="00937B39"/>
    <w:rsid w:val="009408C7"/>
    <w:rsid w:val="009412CC"/>
    <w:rsid w:val="00941714"/>
    <w:rsid w:val="00941F89"/>
    <w:rsid w:val="00942D04"/>
    <w:rsid w:val="00942E8E"/>
    <w:rsid w:val="00943426"/>
    <w:rsid w:val="00943AE0"/>
    <w:rsid w:val="00944081"/>
    <w:rsid w:val="00944211"/>
    <w:rsid w:val="009445A8"/>
    <w:rsid w:val="00944AC3"/>
    <w:rsid w:val="00945D52"/>
    <w:rsid w:val="00946176"/>
    <w:rsid w:val="00946A02"/>
    <w:rsid w:val="0094743E"/>
    <w:rsid w:val="00947716"/>
    <w:rsid w:val="00947868"/>
    <w:rsid w:val="009478BA"/>
    <w:rsid w:val="009500CC"/>
    <w:rsid w:val="00951A52"/>
    <w:rsid w:val="00951BBE"/>
    <w:rsid w:val="00951C04"/>
    <w:rsid w:val="0095231B"/>
    <w:rsid w:val="00952533"/>
    <w:rsid w:val="009525A1"/>
    <w:rsid w:val="00954091"/>
    <w:rsid w:val="009548A8"/>
    <w:rsid w:val="00955D7A"/>
    <w:rsid w:val="0095657D"/>
    <w:rsid w:val="009566E7"/>
    <w:rsid w:val="009606E8"/>
    <w:rsid w:val="00960A20"/>
    <w:rsid w:val="00960D57"/>
    <w:rsid w:val="00961C06"/>
    <w:rsid w:val="00962639"/>
    <w:rsid w:val="0096484D"/>
    <w:rsid w:val="00965889"/>
    <w:rsid w:val="00965942"/>
    <w:rsid w:val="00965FC7"/>
    <w:rsid w:val="00966D18"/>
    <w:rsid w:val="00966DE4"/>
    <w:rsid w:val="0097019D"/>
    <w:rsid w:val="00970B3E"/>
    <w:rsid w:val="00971570"/>
    <w:rsid w:val="00974C3E"/>
    <w:rsid w:val="00974C86"/>
    <w:rsid w:val="009750C1"/>
    <w:rsid w:val="00975E7B"/>
    <w:rsid w:val="00975F59"/>
    <w:rsid w:val="009765A8"/>
    <w:rsid w:val="0097674A"/>
    <w:rsid w:val="0097676C"/>
    <w:rsid w:val="00977264"/>
    <w:rsid w:val="0097760F"/>
    <w:rsid w:val="00977FBE"/>
    <w:rsid w:val="0097A4BC"/>
    <w:rsid w:val="009801A5"/>
    <w:rsid w:val="009808C4"/>
    <w:rsid w:val="00980FE9"/>
    <w:rsid w:val="00980FF6"/>
    <w:rsid w:val="009810DB"/>
    <w:rsid w:val="009814BB"/>
    <w:rsid w:val="0098172A"/>
    <w:rsid w:val="00981DFA"/>
    <w:rsid w:val="00982DB3"/>
    <w:rsid w:val="00982F8E"/>
    <w:rsid w:val="00983797"/>
    <w:rsid w:val="00984A38"/>
    <w:rsid w:val="00984F8A"/>
    <w:rsid w:val="0098504C"/>
    <w:rsid w:val="0098524E"/>
    <w:rsid w:val="00985589"/>
    <w:rsid w:val="0098667F"/>
    <w:rsid w:val="00986D8C"/>
    <w:rsid w:val="00986EB1"/>
    <w:rsid w:val="0098727D"/>
    <w:rsid w:val="009873E2"/>
    <w:rsid w:val="00987720"/>
    <w:rsid w:val="00990754"/>
    <w:rsid w:val="00990AE1"/>
    <w:rsid w:val="00990CFD"/>
    <w:rsid w:val="00990FF1"/>
    <w:rsid w:val="00991667"/>
    <w:rsid w:val="00991DD5"/>
    <w:rsid w:val="00992649"/>
    <w:rsid w:val="00992902"/>
    <w:rsid w:val="00992A4D"/>
    <w:rsid w:val="00993216"/>
    <w:rsid w:val="0099354E"/>
    <w:rsid w:val="009936AA"/>
    <w:rsid w:val="009936F0"/>
    <w:rsid w:val="00993C98"/>
    <w:rsid w:val="00995A3B"/>
    <w:rsid w:val="00995ED1"/>
    <w:rsid w:val="00996410"/>
    <w:rsid w:val="0099650D"/>
    <w:rsid w:val="009974F0"/>
    <w:rsid w:val="009A0ED8"/>
    <w:rsid w:val="009A0F13"/>
    <w:rsid w:val="009A0FA5"/>
    <w:rsid w:val="009A2B84"/>
    <w:rsid w:val="009A39DE"/>
    <w:rsid w:val="009A43BA"/>
    <w:rsid w:val="009A5214"/>
    <w:rsid w:val="009A6011"/>
    <w:rsid w:val="009A683C"/>
    <w:rsid w:val="009A7B3B"/>
    <w:rsid w:val="009B091B"/>
    <w:rsid w:val="009B0AC5"/>
    <w:rsid w:val="009B0C85"/>
    <w:rsid w:val="009B17D5"/>
    <w:rsid w:val="009B25E1"/>
    <w:rsid w:val="009B3034"/>
    <w:rsid w:val="009B4315"/>
    <w:rsid w:val="009B4C46"/>
    <w:rsid w:val="009B6C55"/>
    <w:rsid w:val="009C07F9"/>
    <w:rsid w:val="009C0CDF"/>
    <w:rsid w:val="009C0D8D"/>
    <w:rsid w:val="009C1456"/>
    <w:rsid w:val="009C1489"/>
    <w:rsid w:val="009C1882"/>
    <w:rsid w:val="009C3652"/>
    <w:rsid w:val="009C56DA"/>
    <w:rsid w:val="009C5F5A"/>
    <w:rsid w:val="009C6449"/>
    <w:rsid w:val="009C6ED3"/>
    <w:rsid w:val="009C72E6"/>
    <w:rsid w:val="009C7D8F"/>
    <w:rsid w:val="009D0D37"/>
    <w:rsid w:val="009D2205"/>
    <w:rsid w:val="009D23AF"/>
    <w:rsid w:val="009D330D"/>
    <w:rsid w:val="009D37A1"/>
    <w:rsid w:val="009D4494"/>
    <w:rsid w:val="009D5A02"/>
    <w:rsid w:val="009D5E31"/>
    <w:rsid w:val="009D6880"/>
    <w:rsid w:val="009D75EF"/>
    <w:rsid w:val="009E0469"/>
    <w:rsid w:val="009E0667"/>
    <w:rsid w:val="009E07F1"/>
    <w:rsid w:val="009E1FB0"/>
    <w:rsid w:val="009E21AE"/>
    <w:rsid w:val="009E2B72"/>
    <w:rsid w:val="009E2C23"/>
    <w:rsid w:val="009E31F3"/>
    <w:rsid w:val="009E3374"/>
    <w:rsid w:val="009E3A9B"/>
    <w:rsid w:val="009E3B10"/>
    <w:rsid w:val="009E5135"/>
    <w:rsid w:val="009E596F"/>
    <w:rsid w:val="009E59E7"/>
    <w:rsid w:val="009F0735"/>
    <w:rsid w:val="009F095B"/>
    <w:rsid w:val="009F0D4F"/>
    <w:rsid w:val="009F14F5"/>
    <w:rsid w:val="009F2B4E"/>
    <w:rsid w:val="009F32E0"/>
    <w:rsid w:val="009F3E99"/>
    <w:rsid w:val="009F3EBD"/>
    <w:rsid w:val="009F4000"/>
    <w:rsid w:val="009F43C9"/>
    <w:rsid w:val="009F47D0"/>
    <w:rsid w:val="009F56A7"/>
    <w:rsid w:val="009F5BAD"/>
    <w:rsid w:val="009F5C18"/>
    <w:rsid w:val="009F6832"/>
    <w:rsid w:val="009F6C3E"/>
    <w:rsid w:val="009F7B67"/>
    <w:rsid w:val="00A018DF"/>
    <w:rsid w:val="00A027B3"/>
    <w:rsid w:val="00A02E77"/>
    <w:rsid w:val="00A030C0"/>
    <w:rsid w:val="00A03259"/>
    <w:rsid w:val="00A03803"/>
    <w:rsid w:val="00A03FD6"/>
    <w:rsid w:val="00A047B7"/>
    <w:rsid w:val="00A04C32"/>
    <w:rsid w:val="00A04DAE"/>
    <w:rsid w:val="00A04F23"/>
    <w:rsid w:val="00A058A3"/>
    <w:rsid w:val="00A05DD2"/>
    <w:rsid w:val="00A05F7A"/>
    <w:rsid w:val="00A06CC6"/>
    <w:rsid w:val="00A07F39"/>
    <w:rsid w:val="00A10436"/>
    <w:rsid w:val="00A10683"/>
    <w:rsid w:val="00A108DE"/>
    <w:rsid w:val="00A10C55"/>
    <w:rsid w:val="00A11713"/>
    <w:rsid w:val="00A11868"/>
    <w:rsid w:val="00A12648"/>
    <w:rsid w:val="00A12C97"/>
    <w:rsid w:val="00A14372"/>
    <w:rsid w:val="00A14C17"/>
    <w:rsid w:val="00A14E4C"/>
    <w:rsid w:val="00A156C4"/>
    <w:rsid w:val="00A15970"/>
    <w:rsid w:val="00A16B55"/>
    <w:rsid w:val="00A16F88"/>
    <w:rsid w:val="00A17168"/>
    <w:rsid w:val="00A2027E"/>
    <w:rsid w:val="00A23B77"/>
    <w:rsid w:val="00A241CA"/>
    <w:rsid w:val="00A24479"/>
    <w:rsid w:val="00A24B1F"/>
    <w:rsid w:val="00A25D07"/>
    <w:rsid w:val="00A27BEE"/>
    <w:rsid w:val="00A27CA1"/>
    <w:rsid w:val="00A27DDF"/>
    <w:rsid w:val="00A31F01"/>
    <w:rsid w:val="00A329C5"/>
    <w:rsid w:val="00A32AA7"/>
    <w:rsid w:val="00A338D0"/>
    <w:rsid w:val="00A346B4"/>
    <w:rsid w:val="00A34860"/>
    <w:rsid w:val="00A34D16"/>
    <w:rsid w:val="00A3527F"/>
    <w:rsid w:val="00A35D23"/>
    <w:rsid w:val="00A36A12"/>
    <w:rsid w:val="00A36B50"/>
    <w:rsid w:val="00A36D05"/>
    <w:rsid w:val="00A36D3D"/>
    <w:rsid w:val="00A36D65"/>
    <w:rsid w:val="00A36F41"/>
    <w:rsid w:val="00A3769D"/>
    <w:rsid w:val="00A377FC"/>
    <w:rsid w:val="00A37AA2"/>
    <w:rsid w:val="00A40768"/>
    <w:rsid w:val="00A41C16"/>
    <w:rsid w:val="00A420A7"/>
    <w:rsid w:val="00A42409"/>
    <w:rsid w:val="00A42719"/>
    <w:rsid w:val="00A436E9"/>
    <w:rsid w:val="00A44576"/>
    <w:rsid w:val="00A44B1E"/>
    <w:rsid w:val="00A45219"/>
    <w:rsid w:val="00A45772"/>
    <w:rsid w:val="00A46574"/>
    <w:rsid w:val="00A47650"/>
    <w:rsid w:val="00A47702"/>
    <w:rsid w:val="00A51092"/>
    <w:rsid w:val="00A51453"/>
    <w:rsid w:val="00A51AAA"/>
    <w:rsid w:val="00A51EF4"/>
    <w:rsid w:val="00A536BA"/>
    <w:rsid w:val="00A53870"/>
    <w:rsid w:val="00A53B21"/>
    <w:rsid w:val="00A54606"/>
    <w:rsid w:val="00A54939"/>
    <w:rsid w:val="00A55149"/>
    <w:rsid w:val="00A575E2"/>
    <w:rsid w:val="00A60063"/>
    <w:rsid w:val="00A62685"/>
    <w:rsid w:val="00A636F9"/>
    <w:rsid w:val="00A63992"/>
    <w:rsid w:val="00A65016"/>
    <w:rsid w:val="00A6548A"/>
    <w:rsid w:val="00A656BE"/>
    <w:rsid w:val="00A656F5"/>
    <w:rsid w:val="00A65D96"/>
    <w:rsid w:val="00A6660F"/>
    <w:rsid w:val="00A67CC9"/>
    <w:rsid w:val="00A70103"/>
    <w:rsid w:val="00A70375"/>
    <w:rsid w:val="00A7050A"/>
    <w:rsid w:val="00A70A7B"/>
    <w:rsid w:val="00A70B86"/>
    <w:rsid w:val="00A713E9"/>
    <w:rsid w:val="00A71461"/>
    <w:rsid w:val="00A7276D"/>
    <w:rsid w:val="00A7306F"/>
    <w:rsid w:val="00A730D0"/>
    <w:rsid w:val="00A735BB"/>
    <w:rsid w:val="00A740C5"/>
    <w:rsid w:val="00A7487B"/>
    <w:rsid w:val="00A75380"/>
    <w:rsid w:val="00A768ED"/>
    <w:rsid w:val="00A76EA3"/>
    <w:rsid w:val="00A776C4"/>
    <w:rsid w:val="00A77D8A"/>
    <w:rsid w:val="00A811A4"/>
    <w:rsid w:val="00A81241"/>
    <w:rsid w:val="00A818DC"/>
    <w:rsid w:val="00A81935"/>
    <w:rsid w:val="00A81A82"/>
    <w:rsid w:val="00A826D4"/>
    <w:rsid w:val="00A82A94"/>
    <w:rsid w:val="00A82B81"/>
    <w:rsid w:val="00A82F2F"/>
    <w:rsid w:val="00A83319"/>
    <w:rsid w:val="00A83AD3"/>
    <w:rsid w:val="00A849BF"/>
    <w:rsid w:val="00A84A2D"/>
    <w:rsid w:val="00A85367"/>
    <w:rsid w:val="00A85C33"/>
    <w:rsid w:val="00A864F7"/>
    <w:rsid w:val="00A8783E"/>
    <w:rsid w:val="00A9086E"/>
    <w:rsid w:val="00A924E7"/>
    <w:rsid w:val="00A927DC"/>
    <w:rsid w:val="00A93200"/>
    <w:rsid w:val="00A934F0"/>
    <w:rsid w:val="00A93C6F"/>
    <w:rsid w:val="00A94C97"/>
    <w:rsid w:val="00A94FDE"/>
    <w:rsid w:val="00A9591C"/>
    <w:rsid w:val="00A95CAE"/>
    <w:rsid w:val="00A95E38"/>
    <w:rsid w:val="00A9638D"/>
    <w:rsid w:val="00A96DA6"/>
    <w:rsid w:val="00A96E6A"/>
    <w:rsid w:val="00A9725F"/>
    <w:rsid w:val="00A97774"/>
    <w:rsid w:val="00A977AF"/>
    <w:rsid w:val="00A97971"/>
    <w:rsid w:val="00A97A2E"/>
    <w:rsid w:val="00A97A98"/>
    <w:rsid w:val="00A97D89"/>
    <w:rsid w:val="00AA0AE0"/>
    <w:rsid w:val="00AA1079"/>
    <w:rsid w:val="00AA1C81"/>
    <w:rsid w:val="00AA21D4"/>
    <w:rsid w:val="00AA2BCF"/>
    <w:rsid w:val="00AA31D5"/>
    <w:rsid w:val="00AA41C1"/>
    <w:rsid w:val="00AA4AE5"/>
    <w:rsid w:val="00AA5639"/>
    <w:rsid w:val="00AA589F"/>
    <w:rsid w:val="00AA6A8E"/>
    <w:rsid w:val="00AA7412"/>
    <w:rsid w:val="00AA79A2"/>
    <w:rsid w:val="00AB04F7"/>
    <w:rsid w:val="00AB1CCF"/>
    <w:rsid w:val="00AB26C3"/>
    <w:rsid w:val="00AB2A82"/>
    <w:rsid w:val="00AB324D"/>
    <w:rsid w:val="00AB3620"/>
    <w:rsid w:val="00AB3B72"/>
    <w:rsid w:val="00AB4B9B"/>
    <w:rsid w:val="00AB6364"/>
    <w:rsid w:val="00AB6530"/>
    <w:rsid w:val="00AB67AB"/>
    <w:rsid w:val="00AC1372"/>
    <w:rsid w:val="00AC2145"/>
    <w:rsid w:val="00AC2230"/>
    <w:rsid w:val="00AC3081"/>
    <w:rsid w:val="00AC400C"/>
    <w:rsid w:val="00AC40FD"/>
    <w:rsid w:val="00AC42F7"/>
    <w:rsid w:val="00AC4602"/>
    <w:rsid w:val="00AC4CCE"/>
    <w:rsid w:val="00AC4CE3"/>
    <w:rsid w:val="00AC5889"/>
    <w:rsid w:val="00AC58AF"/>
    <w:rsid w:val="00AC5BA8"/>
    <w:rsid w:val="00AC703F"/>
    <w:rsid w:val="00AD096F"/>
    <w:rsid w:val="00AD0D51"/>
    <w:rsid w:val="00AD1292"/>
    <w:rsid w:val="00AD1BCF"/>
    <w:rsid w:val="00AD1ECF"/>
    <w:rsid w:val="00AD2758"/>
    <w:rsid w:val="00AD2772"/>
    <w:rsid w:val="00AD2CA5"/>
    <w:rsid w:val="00AD2CBE"/>
    <w:rsid w:val="00AD2FA0"/>
    <w:rsid w:val="00AD38DC"/>
    <w:rsid w:val="00AD3F86"/>
    <w:rsid w:val="00AD40FA"/>
    <w:rsid w:val="00AD4475"/>
    <w:rsid w:val="00AD5404"/>
    <w:rsid w:val="00AD5E02"/>
    <w:rsid w:val="00AD5EDC"/>
    <w:rsid w:val="00AD5FF1"/>
    <w:rsid w:val="00AD66A7"/>
    <w:rsid w:val="00AD7CAA"/>
    <w:rsid w:val="00AD7E79"/>
    <w:rsid w:val="00AE0480"/>
    <w:rsid w:val="00AE1817"/>
    <w:rsid w:val="00AE3D27"/>
    <w:rsid w:val="00AE48FC"/>
    <w:rsid w:val="00AE52A2"/>
    <w:rsid w:val="00AE5A26"/>
    <w:rsid w:val="00AE64E8"/>
    <w:rsid w:val="00AE7086"/>
    <w:rsid w:val="00AE7160"/>
    <w:rsid w:val="00AF08E1"/>
    <w:rsid w:val="00AF1140"/>
    <w:rsid w:val="00AF12B8"/>
    <w:rsid w:val="00AF19B8"/>
    <w:rsid w:val="00AF19D6"/>
    <w:rsid w:val="00AF2542"/>
    <w:rsid w:val="00AF2597"/>
    <w:rsid w:val="00AF350D"/>
    <w:rsid w:val="00AF3613"/>
    <w:rsid w:val="00AF3F0B"/>
    <w:rsid w:val="00AF5B3A"/>
    <w:rsid w:val="00AF6372"/>
    <w:rsid w:val="00AF6418"/>
    <w:rsid w:val="00AF6602"/>
    <w:rsid w:val="00AF6CEA"/>
    <w:rsid w:val="00AF73E3"/>
    <w:rsid w:val="00AF764A"/>
    <w:rsid w:val="00AF79E1"/>
    <w:rsid w:val="00AF7BB4"/>
    <w:rsid w:val="00AF7BCE"/>
    <w:rsid w:val="00AF7CC0"/>
    <w:rsid w:val="00AF7F98"/>
    <w:rsid w:val="00B0077B"/>
    <w:rsid w:val="00B0371F"/>
    <w:rsid w:val="00B03B5E"/>
    <w:rsid w:val="00B03F1A"/>
    <w:rsid w:val="00B06BCE"/>
    <w:rsid w:val="00B07928"/>
    <w:rsid w:val="00B100B7"/>
    <w:rsid w:val="00B10828"/>
    <w:rsid w:val="00B11231"/>
    <w:rsid w:val="00B12C46"/>
    <w:rsid w:val="00B12DAA"/>
    <w:rsid w:val="00B12FE3"/>
    <w:rsid w:val="00B1332B"/>
    <w:rsid w:val="00B137CB"/>
    <w:rsid w:val="00B14517"/>
    <w:rsid w:val="00B1457F"/>
    <w:rsid w:val="00B1472D"/>
    <w:rsid w:val="00B14E74"/>
    <w:rsid w:val="00B156BD"/>
    <w:rsid w:val="00B17365"/>
    <w:rsid w:val="00B1751C"/>
    <w:rsid w:val="00B1787D"/>
    <w:rsid w:val="00B20599"/>
    <w:rsid w:val="00B21136"/>
    <w:rsid w:val="00B21940"/>
    <w:rsid w:val="00B21F5B"/>
    <w:rsid w:val="00B2208F"/>
    <w:rsid w:val="00B24701"/>
    <w:rsid w:val="00B25F32"/>
    <w:rsid w:val="00B26717"/>
    <w:rsid w:val="00B303BD"/>
    <w:rsid w:val="00B30D5D"/>
    <w:rsid w:val="00B3107B"/>
    <w:rsid w:val="00B315DA"/>
    <w:rsid w:val="00B31626"/>
    <w:rsid w:val="00B320B2"/>
    <w:rsid w:val="00B3287A"/>
    <w:rsid w:val="00B33360"/>
    <w:rsid w:val="00B33380"/>
    <w:rsid w:val="00B33439"/>
    <w:rsid w:val="00B33FE2"/>
    <w:rsid w:val="00B3484B"/>
    <w:rsid w:val="00B34857"/>
    <w:rsid w:val="00B34CA7"/>
    <w:rsid w:val="00B34F61"/>
    <w:rsid w:val="00B36D53"/>
    <w:rsid w:val="00B3752B"/>
    <w:rsid w:val="00B37B6D"/>
    <w:rsid w:val="00B4017E"/>
    <w:rsid w:val="00B401D8"/>
    <w:rsid w:val="00B409B2"/>
    <w:rsid w:val="00B40B89"/>
    <w:rsid w:val="00B41416"/>
    <w:rsid w:val="00B424D8"/>
    <w:rsid w:val="00B43111"/>
    <w:rsid w:val="00B43A96"/>
    <w:rsid w:val="00B43DD7"/>
    <w:rsid w:val="00B44280"/>
    <w:rsid w:val="00B44C84"/>
    <w:rsid w:val="00B454B6"/>
    <w:rsid w:val="00B45659"/>
    <w:rsid w:val="00B459A8"/>
    <w:rsid w:val="00B4644B"/>
    <w:rsid w:val="00B46E7A"/>
    <w:rsid w:val="00B473A6"/>
    <w:rsid w:val="00B474AA"/>
    <w:rsid w:val="00B505ED"/>
    <w:rsid w:val="00B50D55"/>
    <w:rsid w:val="00B5146C"/>
    <w:rsid w:val="00B51C2E"/>
    <w:rsid w:val="00B52C3E"/>
    <w:rsid w:val="00B532C9"/>
    <w:rsid w:val="00B54074"/>
    <w:rsid w:val="00B54612"/>
    <w:rsid w:val="00B54E7E"/>
    <w:rsid w:val="00B54F78"/>
    <w:rsid w:val="00B55626"/>
    <w:rsid w:val="00B55CF3"/>
    <w:rsid w:val="00B5744A"/>
    <w:rsid w:val="00B57793"/>
    <w:rsid w:val="00B57F62"/>
    <w:rsid w:val="00B6003A"/>
    <w:rsid w:val="00B60C73"/>
    <w:rsid w:val="00B621C5"/>
    <w:rsid w:val="00B626D6"/>
    <w:rsid w:val="00B6280C"/>
    <w:rsid w:val="00B62C30"/>
    <w:rsid w:val="00B62DAD"/>
    <w:rsid w:val="00B6330D"/>
    <w:rsid w:val="00B63D1D"/>
    <w:rsid w:val="00B65094"/>
    <w:rsid w:val="00B6535E"/>
    <w:rsid w:val="00B6572F"/>
    <w:rsid w:val="00B65E64"/>
    <w:rsid w:val="00B66343"/>
    <w:rsid w:val="00B66F68"/>
    <w:rsid w:val="00B66FF2"/>
    <w:rsid w:val="00B6707F"/>
    <w:rsid w:val="00B6753F"/>
    <w:rsid w:val="00B67EF1"/>
    <w:rsid w:val="00B70DB7"/>
    <w:rsid w:val="00B70DF0"/>
    <w:rsid w:val="00B715A6"/>
    <w:rsid w:val="00B71C6F"/>
    <w:rsid w:val="00B72859"/>
    <w:rsid w:val="00B72B26"/>
    <w:rsid w:val="00B72CA6"/>
    <w:rsid w:val="00B72D94"/>
    <w:rsid w:val="00B736F3"/>
    <w:rsid w:val="00B73E57"/>
    <w:rsid w:val="00B73F69"/>
    <w:rsid w:val="00B749E5"/>
    <w:rsid w:val="00B75B97"/>
    <w:rsid w:val="00B75DAA"/>
    <w:rsid w:val="00B76067"/>
    <w:rsid w:val="00B76978"/>
    <w:rsid w:val="00B772B1"/>
    <w:rsid w:val="00B7756D"/>
    <w:rsid w:val="00B7758A"/>
    <w:rsid w:val="00B80032"/>
    <w:rsid w:val="00B81BC0"/>
    <w:rsid w:val="00B81CF1"/>
    <w:rsid w:val="00B82EA3"/>
    <w:rsid w:val="00B84524"/>
    <w:rsid w:val="00B84F4B"/>
    <w:rsid w:val="00B86398"/>
    <w:rsid w:val="00B86C66"/>
    <w:rsid w:val="00B86DD1"/>
    <w:rsid w:val="00B86F0F"/>
    <w:rsid w:val="00B87C44"/>
    <w:rsid w:val="00B902E0"/>
    <w:rsid w:val="00B90409"/>
    <w:rsid w:val="00B910E1"/>
    <w:rsid w:val="00B91EEF"/>
    <w:rsid w:val="00B92373"/>
    <w:rsid w:val="00B93E7C"/>
    <w:rsid w:val="00B942A2"/>
    <w:rsid w:val="00B97DDD"/>
    <w:rsid w:val="00BA096A"/>
    <w:rsid w:val="00BA0A41"/>
    <w:rsid w:val="00BA1A7C"/>
    <w:rsid w:val="00BA1B7B"/>
    <w:rsid w:val="00BA1C4A"/>
    <w:rsid w:val="00BA2042"/>
    <w:rsid w:val="00BA2208"/>
    <w:rsid w:val="00BA2D67"/>
    <w:rsid w:val="00BA45F4"/>
    <w:rsid w:val="00BA4FBB"/>
    <w:rsid w:val="00BA64E3"/>
    <w:rsid w:val="00BA6FC3"/>
    <w:rsid w:val="00BA7AC6"/>
    <w:rsid w:val="00BA7BEC"/>
    <w:rsid w:val="00BA7C0F"/>
    <w:rsid w:val="00BB1D4A"/>
    <w:rsid w:val="00BB2974"/>
    <w:rsid w:val="00BB3943"/>
    <w:rsid w:val="00BB47CB"/>
    <w:rsid w:val="00BB6349"/>
    <w:rsid w:val="00BB72E5"/>
    <w:rsid w:val="00BB74BB"/>
    <w:rsid w:val="00BB76CE"/>
    <w:rsid w:val="00BB7A7C"/>
    <w:rsid w:val="00BB7EDC"/>
    <w:rsid w:val="00BC0631"/>
    <w:rsid w:val="00BC091E"/>
    <w:rsid w:val="00BC0B9D"/>
    <w:rsid w:val="00BC1262"/>
    <w:rsid w:val="00BC16AD"/>
    <w:rsid w:val="00BC1AC9"/>
    <w:rsid w:val="00BC229A"/>
    <w:rsid w:val="00BC2BFE"/>
    <w:rsid w:val="00BC2EAE"/>
    <w:rsid w:val="00BC3035"/>
    <w:rsid w:val="00BC3051"/>
    <w:rsid w:val="00BC38B6"/>
    <w:rsid w:val="00BC3B58"/>
    <w:rsid w:val="00BC4134"/>
    <w:rsid w:val="00BC42A1"/>
    <w:rsid w:val="00BC438E"/>
    <w:rsid w:val="00BC43E6"/>
    <w:rsid w:val="00BC44C8"/>
    <w:rsid w:val="00BC4D25"/>
    <w:rsid w:val="00BC5532"/>
    <w:rsid w:val="00BC6A86"/>
    <w:rsid w:val="00BC7A51"/>
    <w:rsid w:val="00BC7CC1"/>
    <w:rsid w:val="00BC7E1A"/>
    <w:rsid w:val="00BD015D"/>
    <w:rsid w:val="00BD0733"/>
    <w:rsid w:val="00BD0B2A"/>
    <w:rsid w:val="00BD10F7"/>
    <w:rsid w:val="00BD139A"/>
    <w:rsid w:val="00BD1C7E"/>
    <w:rsid w:val="00BD1D53"/>
    <w:rsid w:val="00BD299C"/>
    <w:rsid w:val="00BD352E"/>
    <w:rsid w:val="00BD403E"/>
    <w:rsid w:val="00BD44E1"/>
    <w:rsid w:val="00BD5451"/>
    <w:rsid w:val="00BD557E"/>
    <w:rsid w:val="00BD647C"/>
    <w:rsid w:val="00BD6626"/>
    <w:rsid w:val="00BD6A14"/>
    <w:rsid w:val="00BE0C77"/>
    <w:rsid w:val="00BE0F90"/>
    <w:rsid w:val="00BE1C04"/>
    <w:rsid w:val="00BE2230"/>
    <w:rsid w:val="00BE2916"/>
    <w:rsid w:val="00BE350D"/>
    <w:rsid w:val="00BE4EC5"/>
    <w:rsid w:val="00BE56F2"/>
    <w:rsid w:val="00BE58F2"/>
    <w:rsid w:val="00BE615B"/>
    <w:rsid w:val="00BE6D9E"/>
    <w:rsid w:val="00BE709A"/>
    <w:rsid w:val="00BE7E36"/>
    <w:rsid w:val="00BF02AC"/>
    <w:rsid w:val="00BF05C9"/>
    <w:rsid w:val="00BF2EBE"/>
    <w:rsid w:val="00BF2FC8"/>
    <w:rsid w:val="00BF51A5"/>
    <w:rsid w:val="00BF5833"/>
    <w:rsid w:val="00BF5933"/>
    <w:rsid w:val="00BF5FB0"/>
    <w:rsid w:val="00BF698C"/>
    <w:rsid w:val="00BF6EE7"/>
    <w:rsid w:val="00BF71CD"/>
    <w:rsid w:val="00BF7858"/>
    <w:rsid w:val="00C005A8"/>
    <w:rsid w:val="00C00CCB"/>
    <w:rsid w:val="00C0182B"/>
    <w:rsid w:val="00C018B5"/>
    <w:rsid w:val="00C01E3B"/>
    <w:rsid w:val="00C02062"/>
    <w:rsid w:val="00C02CDD"/>
    <w:rsid w:val="00C03263"/>
    <w:rsid w:val="00C03324"/>
    <w:rsid w:val="00C04EAC"/>
    <w:rsid w:val="00C06012"/>
    <w:rsid w:val="00C062F5"/>
    <w:rsid w:val="00C065B6"/>
    <w:rsid w:val="00C07DD9"/>
    <w:rsid w:val="00C07E29"/>
    <w:rsid w:val="00C100E1"/>
    <w:rsid w:val="00C105E1"/>
    <w:rsid w:val="00C1137C"/>
    <w:rsid w:val="00C11C92"/>
    <w:rsid w:val="00C15029"/>
    <w:rsid w:val="00C151AF"/>
    <w:rsid w:val="00C153BE"/>
    <w:rsid w:val="00C164B3"/>
    <w:rsid w:val="00C173F3"/>
    <w:rsid w:val="00C175F1"/>
    <w:rsid w:val="00C17CEC"/>
    <w:rsid w:val="00C20515"/>
    <w:rsid w:val="00C2061A"/>
    <w:rsid w:val="00C20A10"/>
    <w:rsid w:val="00C20B8E"/>
    <w:rsid w:val="00C2148A"/>
    <w:rsid w:val="00C22042"/>
    <w:rsid w:val="00C22207"/>
    <w:rsid w:val="00C243BF"/>
    <w:rsid w:val="00C244FE"/>
    <w:rsid w:val="00C2593C"/>
    <w:rsid w:val="00C25FFA"/>
    <w:rsid w:val="00C268DE"/>
    <w:rsid w:val="00C3002A"/>
    <w:rsid w:val="00C30E4E"/>
    <w:rsid w:val="00C31216"/>
    <w:rsid w:val="00C3150C"/>
    <w:rsid w:val="00C31899"/>
    <w:rsid w:val="00C31CDE"/>
    <w:rsid w:val="00C31EF8"/>
    <w:rsid w:val="00C32027"/>
    <w:rsid w:val="00C32526"/>
    <w:rsid w:val="00C327B7"/>
    <w:rsid w:val="00C32B61"/>
    <w:rsid w:val="00C34130"/>
    <w:rsid w:val="00C346F1"/>
    <w:rsid w:val="00C34790"/>
    <w:rsid w:val="00C34F92"/>
    <w:rsid w:val="00C36385"/>
    <w:rsid w:val="00C373E1"/>
    <w:rsid w:val="00C37587"/>
    <w:rsid w:val="00C4023E"/>
    <w:rsid w:val="00C40264"/>
    <w:rsid w:val="00C40351"/>
    <w:rsid w:val="00C4036A"/>
    <w:rsid w:val="00C40BD9"/>
    <w:rsid w:val="00C414DB"/>
    <w:rsid w:val="00C4460B"/>
    <w:rsid w:val="00C44637"/>
    <w:rsid w:val="00C44749"/>
    <w:rsid w:val="00C47904"/>
    <w:rsid w:val="00C47D32"/>
    <w:rsid w:val="00C5156B"/>
    <w:rsid w:val="00C51FA7"/>
    <w:rsid w:val="00C520BA"/>
    <w:rsid w:val="00C5343B"/>
    <w:rsid w:val="00C536E1"/>
    <w:rsid w:val="00C5577C"/>
    <w:rsid w:val="00C57076"/>
    <w:rsid w:val="00C57346"/>
    <w:rsid w:val="00C57590"/>
    <w:rsid w:val="00C5783C"/>
    <w:rsid w:val="00C57AD3"/>
    <w:rsid w:val="00C60D3F"/>
    <w:rsid w:val="00C61385"/>
    <w:rsid w:val="00C613D2"/>
    <w:rsid w:val="00C61CCC"/>
    <w:rsid w:val="00C61DA2"/>
    <w:rsid w:val="00C63335"/>
    <w:rsid w:val="00C63989"/>
    <w:rsid w:val="00C63A7E"/>
    <w:rsid w:val="00C64340"/>
    <w:rsid w:val="00C64468"/>
    <w:rsid w:val="00C65335"/>
    <w:rsid w:val="00C65BB7"/>
    <w:rsid w:val="00C65E76"/>
    <w:rsid w:val="00C667E9"/>
    <w:rsid w:val="00C67661"/>
    <w:rsid w:val="00C6782A"/>
    <w:rsid w:val="00C67F49"/>
    <w:rsid w:val="00C7018B"/>
    <w:rsid w:val="00C70C7B"/>
    <w:rsid w:val="00C714A4"/>
    <w:rsid w:val="00C714C9"/>
    <w:rsid w:val="00C72595"/>
    <w:rsid w:val="00C72742"/>
    <w:rsid w:val="00C72770"/>
    <w:rsid w:val="00C745E4"/>
    <w:rsid w:val="00C74EC6"/>
    <w:rsid w:val="00C75402"/>
    <w:rsid w:val="00C75549"/>
    <w:rsid w:val="00C7704E"/>
    <w:rsid w:val="00C77382"/>
    <w:rsid w:val="00C774AD"/>
    <w:rsid w:val="00C80062"/>
    <w:rsid w:val="00C806FC"/>
    <w:rsid w:val="00C808FB"/>
    <w:rsid w:val="00C80D9E"/>
    <w:rsid w:val="00C80DBF"/>
    <w:rsid w:val="00C81225"/>
    <w:rsid w:val="00C833D1"/>
    <w:rsid w:val="00C83691"/>
    <w:rsid w:val="00C83B31"/>
    <w:rsid w:val="00C83EAA"/>
    <w:rsid w:val="00C84879"/>
    <w:rsid w:val="00C848EC"/>
    <w:rsid w:val="00C84ADC"/>
    <w:rsid w:val="00C85EB3"/>
    <w:rsid w:val="00C86107"/>
    <w:rsid w:val="00C8613D"/>
    <w:rsid w:val="00C863AF"/>
    <w:rsid w:val="00C87989"/>
    <w:rsid w:val="00C87ED8"/>
    <w:rsid w:val="00C90983"/>
    <w:rsid w:val="00C92305"/>
    <w:rsid w:val="00C92585"/>
    <w:rsid w:val="00C939F7"/>
    <w:rsid w:val="00C9417E"/>
    <w:rsid w:val="00C9433C"/>
    <w:rsid w:val="00C94B46"/>
    <w:rsid w:val="00C94FE5"/>
    <w:rsid w:val="00C951EC"/>
    <w:rsid w:val="00C9526E"/>
    <w:rsid w:val="00C95632"/>
    <w:rsid w:val="00C97AFA"/>
    <w:rsid w:val="00CA0196"/>
    <w:rsid w:val="00CA0216"/>
    <w:rsid w:val="00CA166C"/>
    <w:rsid w:val="00CA22D1"/>
    <w:rsid w:val="00CA2A2A"/>
    <w:rsid w:val="00CA42C2"/>
    <w:rsid w:val="00CA42CE"/>
    <w:rsid w:val="00CA4937"/>
    <w:rsid w:val="00CA52F6"/>
    <w:rsid w:val="00CA66D0"/>
    <w:rsid w:val="00CA6D42"/>
    <w:rsid w:val="00CA73C9"/>
    <w:rsid w:val="00CA7B9F"/>
    <w:rsid w:val="00CB11D0"/>
    <w:rsid w:val="00CB2C1A"/>
    <w:rsid w:val="00CB2E65"/>
    <w:rsid w:val="00CB30DB"/>
    <w:rsid w:val="00CB31F7"/>
    <w:rsid w:val="00CB4B01"/>
    <w:rsid w:val="00CB4F13"/>
    <w:rsid w:val="00CB6CF7"/>
    <w:rsid w:val="00CB6DAB"/>
    <w:rsid w:val="00CB76B8"/>
    <w:rsid w:val="00CB78B8"/>
    <w:rsid w:val="00CB7AD5"/>
    <w:rsid w:val="00CB7CC6"/>
    <w:rsid w:val="00CC0731"/>
    <w:rsid w:val="00CC0D0C"/>
    <w:rsid w:val="00CC1AB7"/>
    <w:rsid w:val="00CC2646"/>
    <w:rsid w:val="00CC333A"/>
    <w:rsid w:val="00CC3852"/>
    <w:rsid w:val="00CC3909"/>
    <w:rsid w:val="00CC3D92"/>
    <w:rsid w:val="00CC43C5"/>
    <w:rsid w:val="00CC4812"/>
    <w:rsid w:val="00CC5D84"/>
    <w:rsid w:val="00CC5FE6"/>
    <w:rsid w:val="00CC6193"/>
    <w:rsid w:val="00CC6957"/>
    <w:rsid w:val="00CC6A92"/>
    <w:rsid w:val="00CC7626"/>
    <w:rsid w:val="00CD0455"/>
    <w:rsid w:val="00CD0684"/>
    <w:rsid w:val="00CD0B62"/>
    <w:rsid w:val="00CD4219"/>
    <w:rsid w:val="00CD488F"/>
    <w:rsid w:val="00CD5779"/>
    <w:rsid w:val="00CD7CED"/>
    <w:rsid w:val="00CD7D0E"/>
    <w:rsid w:val="00CD7E8B"/>
    <w:rsid w:val="00CE0098"/>
    <w:rsid w:val="00CE0E1F"/>
    <w:rsid w:val="00CE1490"/>
    <w:rsid w:val="00CE14ED"/>
    <w:rsid w:val="00CE1580"/>
    <w:rsid w:val="00CE186C"/>
    <w:rsid w:val="00CE1D8D"/>
    <w:rsid w:val="00CE2544"/>
    <w:rsid w:val="00CE2895"/>
    <w:rsid w:val="00CE2ECF"/>
    <w:rsid w:val="00CE304C"/>
    <w:rsid w:val="00CE3245"/>
    <w:rsid w:val="00CE3627"/>
    <w:rsid w:val="00CE45B0"/>
    <w:rsid w:val="00CE49B2"/>
    <w:rsid w:val="00CE595D"/>
    <w:rsid w:val="00CE628C"/>
    <w:rsid w:val="00CE63DB"/>
    <w:rsid w:val="00CE6464"/>
    <w:rsid w:val="00CE66DE"/>
    <w:rsid w:val="00CF0C76"/>
    <w:rsid w:val="00CF1B5C"/>
    <w:rsid w:val="00CF1C1B"/>
    <w:rsid w:val="00CF1E8F"/>
    <w:rsid w:val="00CF2D36"/>
    <w:rsid w:val="00CF2DEB"/>
    <w:rsid w:val="00CF459C"/>
    <w:rsid w:val="00CF5121"/>
    <w:rsid w:val="00CF6A17"/>
    <w:rsid w:val="00CF717F"/>
    <w:rsid w:val="00CF7B9D"/>
    <w:rsid w:val="00D00C22"/>
    <w:rsid w:val="00D00F26"/>
    <w:rsid w:val="00D013A4"/>
    <w:rsid w:val="00D022B7"/>
    <w:rsid w:val="00D02733"/>
    <w:rsid w:val="00D0496B"/>
    <w:rsid w:val="00D04BE0"/>
    <w:rsid w:val="00D05962"/>
    <w:rsid w:val="00D0736F"/>
    <w:rsid w:val="00D07D65"/>
    <w:rsid w:val="00D10F5B"/>
    <w:rsid w:val="00D114E1"/>
    <w:rsid w:val="00D121FF"/>
    <w:rsid w:val="00D127A0"/>
    <w:rsid w:val="00D13950"/>
    <w:rsid w:val="00D13BAC"/>
    <w:rsid w:val="00D13E30"/>
    <w:rsid w:val="00D14034"/>
    <w:rsid w:val="00D144AF"/>
    <w:rsid w:val="00D146E9"/>
    <w:rsid w:val="00D15E5A"/>
    <w:rsid w:val="00D15F6F"/>
    <w:rsid w:val="00D15FBB"/>
    <w:rsid w:val="00D16854"/>
    <w:rsid w:val="00D16C3A"/>
    <w:rsid w:val="00D21667"/>
    <w:rsid w:val="00D243BB"/>
    <w:rsid w:val="00D25A94"/>
    <w:rsid w:val="00D26542"/>
    <w:rsid w:val="00D27264"/>
    <w:rsid w:val="00D27B1B"/>
    <w:rsid w:val="00D30EED"/>
    <w:rsid w:val="00D32825"/>
    <w:rsid w:val="00D328BF"/>
    <w:rsid w:val="00D33065"/>
    <w:rsid w:val="00D33578"/>
    <w:rsid w:val="00D33C94"/>
    <w:rsid w:val="00D33EEF"/>
    <w:rsid w:val="00D343EF"/>
    <w:rsid w:val="00D344A7"/>
    <w:rsid w:val="00D35393"/>
    <w:rsid w:val="00D3595B"/>
    <w:rsid w:val="00D35ADA"/>
    <w:rsid w:val="00D362DC"/>
    <w:rsid w:val="00D364A4"/>
    <w:rsid w:val="00D36D60"/>
    <w:rsid w:val="00D37712"/>
    <w:rsid w:val="00D3784F"/>
    <w:rsid w:val="00D37BD8"/>
    <w:rsid w:val="00D37C4F"/>
    <w:rsid w:val="00D40821"/>
    <w:rsid w:val="00D428FD"/>
    <w:rsid w:val="00D43587"/>
    <w:rsid w:val="00D4447A"/>
    <w:rsid w:val="00D44948"/>
    <w:rsid w:val="00D44F29"/>
    <w:rsid w:val="00D4514A"/>
    <w:rsid w:val="00D454A3"/>
    <w:rsid w:val="00D45733"/>
    <w:rsid w:val="00D45FE2"/>
    <w:rsid w:val="00D4624F"/>
    <w:rsid w:val="00D46949"/>
    <w:rsid w:val="00D47CDE"/>
    <w:rsid w:val="00D50D10"/>
    <w:rsid w:val="00D51139"/>
    <w:rsid w:val="00D531C8"/>
    <w:rsid w:val="00D53F02"/>
    <w:rsid w:val="00D53FDE"/>
    <w:rsid w:val="00D546F8"/>
    <w:rsid w:val="00D549E3"/>
    <w:rsid w:val="00D56072"/>
    <w:rsid w:val="00D561CE"/>
    <w:rsid w:val="00D56374"/>
    <w:rsid w:val="00D56C21"/>
    <w:rsid w:val="00D57DE8"/>
    <w:rsid w:val="00D61674"/>
    <w:rsid w:val="00D62F89"/>
    <w:rsid w:val="00D63A35"/>
    <w:rsid w:val="00D63E37"/>
    <w:rsid w:val="00D6420C"/>
    <w:rsid w:val="00D64DA9"/>
    <w:rsid w:val="00D65057"/>
    <w:rsid w:val="00D65D2A"/>
    <w:rsid w:val="00D678B9"/>
    <w:rsid w:val="00D67A83"/>
    <w:rsid w:val="00D67E6D"/>
    <w:rsid w:val="00D7048B"/>
    <w:rsid w:val="00D714C8"/>
    <w:rsid w:val="00D716B0"/>
    <w:rsid w:val="00D7299C"/>
    <w:rsid w:val="00D72CAF"/>
    <w:rsid w:val="00D73735"/>
    <w:rsid w:val="00D737BF"/>
    <w:rsid w:val="00D75727"/>
    <w:rsid w:val="00D75762"/>
    <w:rsid w:val="00D7633F"/>
    <w:rsid w:val="00D76E43"/>
    <w:rsid w:val="00D76E7B"/>
    <w:rsid w:val="00D76F4E"/>
    <w:rsid w:val="00D77B3C"/>
    <w:rsid w:val="00D81EC0"/>
    <w:rsid w:val="00D81FE4"/>
    <w:rsid w:val="00D820DE"/>
    <w:rsid w:val="00D82662"/>
    <w:rsid w:val="00D82FBA"/>
    <w:rsid w:val="00D8303E"/>
    <w:rsid w:val="00D838A2"/>
    <w:rsid w:val="00D83932"/>
    <w:rsid w:val="00D83DF2"/>
    <w:rsid w:val="00D861F0"/>
    <w:rsid w:val="00D86A71"/>
    <w:rsid w:val="00D86B3D"/>
    <w:rsid w:val="00D870B3"/>
    <w:rsid w:val="00D904D4"/>
    <w:rsid w:val="00D909FF"/>
    <w:rsid w:val="00D90AED"/>
    <w:rsid w:val="00D90D31"/>
    <w:rsid w:val="00D91167"/>
    <w:rsid w:val="00D9226D"/>
    <w:rsid w:val="00D9232F"/>
    <w:rsid w:val="00D92EA4"/>
    <w:rsid w:val="00D934AC"/>
    <w:rsid w:val="00D9401F"/>
    <w:rsid w:val="00D942F9"/>
    <w:rsid w:val="00D951DD"/>
    <w:rsid w:val="00D96363"/>
    <w:rsid w:val="00D9659F"/>
    <w:rsid w:val="00D96A46"/>
    <w:rsid w:val="00D96C5A"/>
    <w:rsid w:val="00D975D7"/>
    <w:rsid w:val="00D97C09"/>
    <w:rsid w:val="00D97F10"/>
    <w:rsid w:val="00D97F4D"/>
    <w:rsid w:val="00DA03BF"/>
    <w:rsid w:val="00DA14AF"/>
    <w:rsid w:val="00DA1774"/>
    <w:rsid w:val="00DA18C2"/>
    <w:rsid w:val="00DA1EC0"/>
    <w:rsid w:val="00DA249C"/>
    <w:rsid w:val="00DA251D"/>
    <w:rsid w:val="00DA34A2"/>
    <w:rsid w:val="00DA4050"/>
    <w:rsid w:val="00DB0948"/>
    <w:rsid w:val="00DB0A26"/>
    <w:rsid w:val="00DB0C87"/>
    <w:rsid w:val="00DB13EB"/>
    <w:rsid w:val="00DB1809"/>
    <w:rsid w:val="00DB1B22"/>
    <w:rsid w:val="00DB1E8E"/>
    <w:rsid w:val="00DB2D88"/>
    <w:rsid w:val="00DB2FDD"/>
    <w:rsid w:val="00DB38F5"/>
    <w:rsid w:val="00DB3EA4"/>
    <w:rsid w:val="00DB55C0"/>
    <w:rsid w:val="00DB62D4"/>
    <w:rsid w:val="00DB796E"/>
    <w:rsid w:val="00DC0351"/>
    <w:rsid w:val="00DC172E"/>
    <w:rsid w:val="00DC19E3"/>
    <w:rsid w:val="00DC1DF0"/>
    <w:rsid w:val="00DC4B6B"/>
    <w:rsid w:val="00DC57FD"/>
    <w:rsid w:val="00DC5AB8"/>
    <w:rsid w:val="00DC655C"/>
    <w:rsid w:val="00DC6746"/>
    <w:rsid w:val="00DC68EE"/>
    <w:rsid w:val="00DC6F75"/>
    <w:rsid w:val="00DC71DE"/>
    <w:rsid w:val="00DC7CE7"/>
    <w:rsid w:val="00DD043E"/>
    <w:rsid w:val="00DD26E3"/>
    <w:rsid w:val="00DD298C"/>
    <w:rsid w:val="00DD2C31"/>
    <w:rsid w:val="00DD3435"/>
    <w:rsid w:val="00DD3453"/>
    <w:rsid w:val="00DD37C2"/>
    <w:rsid w:val="00DD3F40"/>
    <w:rsid w:val="00DD4037"/>
    <w:rsid w:val="00DD4357"/>
    <w:rsid w:val="00DD4C8F"/>
    <w:rsid w:val="00DD69FE"/>
    <w:rsid w:val="00DD795C"/>
    <w:rsid w:val="00DD7D9D"/>
    <w:rsid w:val="00DD7EA3"/>
    <w:rsid w:val="00DE06E5"/>
    <w:rsid w:val="00DE086B"/>
    <w:rsid w:val="00DE094D"/>
    <w:rsid w:val="00DE0CAC"/>
    <w:rsid w:val="00DE1F29"/>
    <w:rsid w:val="00DE286F"/>
    <w:rsid w:val="00DE30BD"/>
    <w:rsid w:val="00DE3BD3"/>
    <w:rsid w:val="00DE451D"/>
    <w:rsid w:val="00DE48CD"/>
    <w:rsid w:val="00DE4B2D"/>
    <w:rsid w:val="00DE5554"/>
    <w:rsid w:val="00DE5CC9"/>
    <w:rsid w:val="00DE5CD0"/>
    <w:rsid w:val="00DE61F7"/>
    <w:rsid w:val="00DE7C8D"/>
    <w:rsid w:val="00DF0206"/>
    <w:rsid w:val="00DF06DE"/>
    <w:rsid w:val="00DF0707"/>
    <w:rsid w:val="00DF07D7"/>
    <w:rsid w:val="00DF0ABF"/>
    <w:rsid w:val="00DF4E1C"/>
    <w:rsid w:val="00DF559B"/>
    <w:rsid w:val="00DF5CD6"/>
    <w:rsid w:val="00DF62D2"/>
    <w:rsid w:val="00DF6553"/>
    <w:rsid w:val="00DF75BD"/>
    <w:rsid w:val="00E00B06"/>
    <w:rsid w:val="00E01B99"/>
    <w:rsid w:val="00E0219E"/>
    <w:rsid w:val="00E02BE6"/>
    <w:rsid w:val="00E0312E"/>
    <w:rsid w:val="00E03140"/>
    <w:rsid w:val="00E03664"/>
    <w:rsid w:val="00E03F2A"/>
    <w:rsid w:val="00E048FB"/>
    <w:rsid w:val="00E054FD"/>
    <w:rsid w:val="00E0693F"/>
    <w:rsid w:val="00E06EA7"/>
    <w:rsid w:val="00E079AF"/>
    <w:rsid w:val="00E07B50"/>
    <w:rsid w:val="00E10A6B"/>
    <w:rsid w:val="00E11346"/>
    <w:rsid w:val="00E13561"/>
    <w:rsid w:val="00E13779"/>
    <w:rsid w:val="00E1436A"/>
    <w:rsid w:val="00E14F6B"/>
    <w:rsid w:val="00E15095"/>
    <w:rsid w:val="00E15E01"/>
    <w:rsid w:val="00E16A25"/>
    <w:rsid w:val="00E16C1A"/>
    <w:rsid w:val="00E21A1C"/>
    <w:rsid w:val="00E21DA8"/>
    <w:rsid w:val="00E2304D"/>
    <w:rsid w:val="00E238A7"/>
    <w:rsid w:val="00E240C3"/>
    <w:rsid w:val="00E2441D"/>
    <w:rsid w:val="00E24622"/>
    <w:rsid w:val="00E257D3"/>
    <w:rsid w:val="00E26FCC"/>
    <w:rsid w:val="00E27000"/>
    <w:rsid w:val="00E270BD"/>
    <w:rsid w:val="00E2738A"/>
    <w:rsid w:val="00E27586"/>
    <w:rsid w:val="00E27928"/>
    <w:rsid w:val="00E27A0D"/>
    <w:rsid w:val="00E306A4"/>
    <w:rsid w:val="00E308C6"/>
    <w:rsid w:val="00E30A5F"/>
    <w:rsid w:val="00E335A2"/>
    <w:rsid w:val="00E34E72"/>
    <w:rsid w:val="00E35576"/>
    <w:rsid w:val="00E362E5"/>
    <w:rsid w:val="00E36A0D"/>
    <w:rsid w:val="00E379BB"/>
    <w:rsid w:val="00E37D87"/>
    <w:rsid w:val="00E40009"/>
    <w:rsid w:val="00E40BCE"/>
    <w:rsid w:val="00E41054"/>
    <w:rsid w:val="00E415D1"/>
    <w:rsid w:val="00E416B9"/>
    <w:rsid w:val="00E41B37"/>
    <w:rsid w:val="00E42254"/>
    <w:rsid w:val="00E42882"/>
    <w:rsid w:val="00E43A46"/>
    <w:rsid w:val="00E43B12"/>
    <w:rsid w:val="00E43CE0"/>
    <w:rsid w:val="00E44A97"/>
    <w:rsid w:val="00E46312"/>
    <w:rsid w:val="00E47AC3"/>
    <w:rsid w:val="00E5196F"/>
    <w:rsid w:val="00E51FE4"/>
    <w:rsid w:val="00E5272F"/>
    <w:rsid w:val="00E53DBB"/>
    <w:rsid w:val="00E54611"/>
    <w:rsid w:val="00E5494A"/>
    <w:rsid w:val="00E5554A"/>
    <w:rsid w:val="00E57524"/>
    <w:rsid w:val="00E575D5"/>
    <w:rsid w:val="00E57AC5"/>
    <w:rsid w:val="00E6084C"/>
    <w:rsid w:val="00E609AC"/>
    <w:rsid w:val="00E60A86"/>
    <w:rsid w:val="00E60C5E"/>
    <w:rsid w:val="00E6236F"/>
    <w:rsid w:val="00E62A5D"/>
    <w:rsid w:val="00E63E3F"/>
    <w:rsid w:val="00E65163"/>
    <w:rsid w:val="00E652DF"/>
    <w:rsid w:val="00E6631C"/>
    <w:rsid w:val="00E663DD"/>
    <w:rsid w:val="00E67AFF"/>
    <w:rsid w:val="00E70359"/>
    <w:rsid w:val="00E709DB"/>
    <w:rsid w:val="00E70B0B"/>
    <w:rsid w:val="00E70C67"/>
    <w:rsid w:val="00E70F20"/>
    <w:rsid w:val="00E711B6"/>
    <w:rsid w:val="00E713F3"/>
    <w:rsid w:val="00E715F8"/>
    <w:rsid w:val="00E71694"/>
    <w:rsid w:val="00E7189E"/>
    <w:rsid w:val="00E72DD7"/>
    <w:rsid w:val="00E732C9"/>
    <w:rsid w:val="00E7378E"/>
    <w:rsid w:val="00E737AD"/>
    <w:rsid w:val="00E74895"/>
    <w:rsid w:val="00E75ABF"/>
    <w:rsid w:val="00E766F3"/>
    <w:rsid w:val="00E76BB2"/>
    <w:rsid w:val="00E77065"/>
    <w:rsid w:val="00E77A18"/>
    <w:rsid w:val="00E77B43"/>
    <w:rsid w:val="00E8021F"/>
    <w:rsid w:val="00E80CE9"/>
    <w:rsid w:val="00E80D39"/>
    <w:rsid w:val="00E8177E"/>
    <w:rsid w:val="00E81B2F"/>
    <w:rsid w:val="00E81B74"/>
    <w:rsid w:val="00E81FED"/>
    <w:rsid w:val="00E82006"/>
    <w:rsid w:val="00E82457"/>
    <w:rsid w:val="00E82AB9"/>
    <w:rsid w:val="00E8384D"/>
    <w:rsid w:val="00E83FE9"/>
    <w:rsid w:val="00E8419E"/>
    <w:rsid w:val="00E852C4"/>
    <w:rsid w:val="00E85462"/>
    <w:rsid w:val="00E857E6"/>
    <w:rsid w:val="00E85AFF"/>
    <w:rsid w:val="00E865C5"/>
    <w:rsid w:val="00E8676D"/>
    <w:rsid w:val="00E877BA"/>
    <w:rsid w:val="00E90622"/>
    <w:rsid w:val="00E909D1"/>
    <w:rsid w:val="00E92108"/>
    <w:rsid w:val="00E92B9A"/>
    <w:rsid w:val="00E9465A"/>
    <w:rsid w:val="00E95066"/>
    <w:rsid w:val="00E95272"/>
    <w:rsid w:val="00EA0494"/>
    <w:rsid w:val="00EA0C6C"/>
    <w:rsid w:val="00EA1DC0"/>
    <w:rsid w:val="00EA3828"/>
    <w:rsid w:val="00EA3890"/>
    <w:rsid w:val="00EA4C17"/>
    <w:rsid w:val="00EA57C7"/>
    <w:rsid w:val="00EA5D61"/>
    <w:rsid w:val="00EA64F0"/>
    <w:rsid w:val="00EA7D88"/>
    <w:rsid w:val="00EA7FF2"/>
    <w:rsid w:val="00EB0521"/>
    <w:rsid w:val="00EB072D"/>
    <w:rsid w:val="00EB0BCF"/>
    <w:rsid w:val="00EB0D97"/>
    <w:rsid w:val="00EB1127"/>
    <w:rsid w:val="00EB13B8"/>
    <w:rsid w:val="00EB24AA"/>
    <w:rsid w:val="00EB3822"/>
    <w:rsid w:val="00EB3917"/>
    <w:rsid w:val="00EB399F"/>
    <w:rsid w:val="00EB4471"/>
    <w:rsid w:val="00EB480E"/>
    <w:rsid w:val="00EB529F"/>
    <w:rsid w:val="00EB52A6"/>
    <w:rsid w:val="00EB52F8"/>
    <w:rsid w:val="00EB55C2"/>
    <w:rsid w:val="00EB5CA4"/>
    <w:rsid w:val="00EB667D"/>
    <w:rsid w:val="00EC18D4"/>
    <w:rsid w:val="00EC233E"/>
    <w:rsid w:val="00EC25BD"/>
    <w:rsid w:val="00EC262C"/>
    <w:rsid w:val="00EC26F2"/>
    <w:rsid w:val="00EC34CE"/>
    <w:rsid w:val="00EC3A7D"/>
    <w:rsid w:val="00EC4239"/>
    <w:rsid w:val="00EC5ABA"/>
    <w:rsid w:val="00EC6C5C"/>
    <w:rsid w:val="00ED0252"/>
    <w:rsid w:val="00ED0BB4"/>
    <w:rsid w:val="00ED0DE5"/>
    <w:rsid w:val="00ED0EE0"/>
    <w:rsid w:val="00ED173C"/>
    <w:rsid w:val="00ED28D2"/>
    <w:rsid w:val="00ED2906"/>
    <w:rsid w:val="00ED2FB8"/>
    <w:rsid w:val="00ED35C7"/>
    <w:rsid w:val="00ED3E3C"/>
    <w:rsid w:val="00ED43F4"/>
    <w:rsid w:val="00ED51E2"/>
    <w:rsid w:val="00ED520C"/>
    <w:rsid w:val="00ED5695"/>
    <w:rsid w:val="00ED661C"/>
    <w:rsid w:val="00ED77CC"/>
    <w:rsid w:val="00EE1B01"/>
    <w:rsid w:val="00EE1BAB"/>
    <w:rsid w:val="00EE2290"/>
    <w:rsid w:val="00EE263C"/>
    <w:rsid w:val="00EE26E9"/>
    <w:rsid w:val="00EE30F1"/>
    <w:rsid w:val="00EE3730"/>
    <w:rsid w:val="00EE4548"/>
    <w:rsid w:val="00EE4803"/>
    <w:rsid w:val="00EE60B7"/>
    <w:rsid w:val="00EE7FD6"/>
    <w:rsid w:val="00EF167E"/>
    <w:rsid w:val="00EF1A67"/>
    <w:rsid w:val="00EF27DA"/>
    <w:rsid w:val="00EF348A"/>
    <w:rsid w:val="00EF3846"/>
    <w:rsid w:val="00EF3CDD"/>
    <w:rsid w:val="00EF4304"/>
    <w:rsid w:val="00EF437E"/>
    <w:rsid w:val="00EF43E3"/>
    <w:rsid w:val="00EF4CBB"/>
    <w:rsid w:val="00EF4FD2"/>
    <w:rsid w:val="00EF57AE"/>
    <w:rsid w:val="00EF66AB"/>
    <w:rsid w:val="00EF7579"/>
    <w:rsid w:val="00F00011"/>
    <w:rsid w:val="00F0045E"/>
    <w:rsid w:val="00F00AFD"/>
    <w:rsid w:val="00F01036"/>
    <w:rsid w:val="00F016D2"/>
    <w:rsid w:val="00F01E44"/>
    <w:rsid w:val="00F02388"/>
    <w:rsid w:val="00F024FD"/>
    <w:rsid w:val="00F02655"/>
    <w:rsid w:val="00F03344"/>
    <w:rsid w:val="00F033DF"/>
    <w:rsid w:val="00F038B6"/>
    <w:rsid w:val="00F04DD5"/>
    <w:rsid w:val="00F065DB"/>
    <w:rsid w:val="00F06A74"/>
    <w:rsid w:val="00F06F32"/>
    <w:rsid w:val="00F077AE"/>
    <w:rsid w:val="00F07A22"/>
    <w:rsid w:val="00F1106F"/>
    <w:rsid w:val="00F11803"/>
    <w:rsid w:val="00F11F6C"/>
    <w:rsid w:val="00F1372D"/>
    <w:rsid w:val="00F13946"/>
    <w:rsid w:val="00F166EA"/>
    <w:rsid w:val="00F16D9C"/>
    <w:rsid w:val="00F17835"/>
    <w:rsid w:val="00F20130"/>
    <w:rsid w:val="00F20162"/>
    <w:rsid w:val="00F20A99"/>
    <w:rsid w:val="00F210A4"/>
    <w:rsid w:val="00F21C1A"/>
    <w:rsid w:val="00F21F4A"/>
    <w:rsid w:val="00F2237F"/>
    <w:rsid w:val="00F22A06"/>
    <w:rsid w:val="00F22D80"/>
    <w:rsid w:val="00F2390D"/>
    <w:rsid w:val="00F23B5B"/>
    <w:rsid w:val="00F23BF6"/>
    <w:rsid w:val="00F24156"/>
    <w:rsid w:val="00F24BEE"/>
    <w:rsid w:val="00F2699E"/>
    <w:rsid w:val="00F26B88"/>
    <w:rsid w:val="00F26CC0"/>
    <w:rsid w:val="00F26F02"/>
    <w:rsid w:val="00F27666"/>
    <w:rsid w:val="00F27D65"/>
    <w:rsid w:val="00F30286"/>
    <w:rsid w:val="00F3103C"/>
    <w:rsid w:val="00F3293E"/>
    <w:rsid w:val="00F32B52"/>
    <w:rsid w:val="00F347A5"/>
    <w:rsid w:val="00F349AC"/>
    <w:rsid w:val="00F349F8"/>
    <w:rsid w:val="00F34DB4"/>
    <w:rsid w:val="00F3659C"/>
    <w:rsid w:val="00F368D9"/>
    <w:rsid w:val="00F4001B"/>
    <w:rsid w:val="00F40F64"/>
    <w:rsid w:val="00F412A5"/>
    <w:rsid w:val="00F42060"/>
    <w:rsid w:val="00F421BE"/>
    <w:rsid w:val="00F43169"/>
    <w:rsid w:val="00F4393C"/>
    <w:rsid w:val="00F43CD1"/>
    <w:rsid w:val="00F44191"/>
    <w:rsid w:val="00F449B6"/>
    <w:rsid w:val="00F455CE"/>
    <w:rsid w:val="00F4592B"/>
    <w:rsid w:val="00F45E0A"/>
    <w:rsid w:val="00F45EB8"/>
    <w:rsid w:val="00F45FE0"/>
    <w:rsid w:val="00F46749"/>
    <w:rsid w:val="00F46ADB"/>
    <w:rsid w:val="00F46B42"/>
    <w:rsid w:val="00F46BA8"/>
    <w:rsid w:val="00F476A7"/>
    <w:rsid w:val="00F47BD4"/>
    <w:rsid w:val="00F47EC7"/>
    <w:rsid w:val="00F505F6"/>
    <w:rsid w:val="00F50922"/>
    <w:rsid w:val="00F50B54"/>
    <w:rsid w:val="00F510CF"/>
    <w:rsid w:val="00F51508"/>
    <w:rsid w:val="00F51776"/>
    <w:rsid w:val="00F52423"/>
    <w:rsid w:val="00F52698"/>
    <w:rsid w:val="00F529AF"/>
    <w:rsid w:val="00F53C3E"/>
    <w:rsid w:val="00F5466A"/>
    <w:rsid w:val="00F547E1"/>
    <w:rsid w:val="00F54A06"/>
    <w:rsid w:val="00F54A31"/>
    <w:rsid w:val="00F5626D"/>
    <w:rsid w:val="00F57377"/>
    <w:rsid w:val="00F573D9"/>
    <w:rsid w:val="00F60318"/>
    <w:rsid w:val="00F60372"/>
    <w:rsid w:val="00F6071C"/>
    <w:rsid w:val="00F62066"/>
    <w:rsid w:val="00F62552"/>
    <w:rsid w:val="00F63128"/>
    <w:rsid w:val="00F63497"/>
    <w:rsid w:val="00F63DBF"/>
    <w:rsid w:val="00F64A3E"/>
    <w:rsid w:val="00F64AEC"/>
    <w:rsid w:val="00F64CCE"/>
    <w:rsid w:val="00F65194"/>
    <w:rsid w:val="00F65F93"/>
    <w:rsid w:val="00F66AD9"/>
    <w:rsid w:val="00F71728"/>
    <w:rsid w:val="00F717BA"/>
    <w:rsid w:val="00F71BBE"/>
    <w:rsid w:val="00F72BF7"/>
    <w:rsid w:val="00F73849"/>
    <w:rsid w:val="00F739F1"/>
    <w:rsid w:val="00F748D7"/>
    <w:rsid w:val="00F76764"/>
    <w:rsid w:val="00F76C48"/>
    <w:rsid w:val="00F806D1"/>
    <w:rsid w:val="00F80B79"/>
    <w:rsid w:val="00F82B22"/>
    <w:rsid w:val="00F83410"/>
    <w:rsid w:val="00F84527"/>
    <w:rsid w:val="00F84885"/>
    <w:rsid w:val="00F84935"/>
    <w:rsid w:val="00F856E1"/>
    <w:rsid w:val="00F85C00"/>
    <w:rsid w:val="00F86039"/>
    <w:rsid w:val="00F86448"/>
    <w:rsid w:val="00F87D96"/>
    <w:rsid w:val="00F90440"/>
    <w:rsid w:val="00F90883"/>
    <w:rsid w:val="00F9089B"/>
    <w:rsid w:val="00F90BAB"/>
    <w:rsid w:val="00F91659"/>
    <w:rsid w:val="00F92AB8"/>
    <w:rsid w:val="00F92B71"/>
    <w:rsid w:val="00F938CB"/>
    <w:rsid w:val="00F948EA"/>
    <w:rsid w:val="00F9574D"/>
    <w:rsid w:val="00F975DC"/>
    <w:rsid w:val="00F97729"/>
    <w:rsid w:val="00FA0897"/>
    <w:rsid w:val="00FA104C"/>
    <w:rsid w:val="00FA1DA5"/>
    <w:rsid w:val="00FA2514"/>
    <w:rsid w:val="00FA2C74"/>
    <w:rsid w:val="00FA2CF4"/>
    <w:rsid w:val="00FA2F7E"/>
    <w:rsid w:val="00FA4106"/>
    <w:rsid w:val="00FA4857"/>
    <w:rsid w:val="00FA5E81"/>
    <w:rsid w:val="00FA644F"/>
    <w:rsid w:val="00FA6D36"/>
    <w:rsid w:val="00FA7652"/>
    <w:rsid w:val="00FB01F7"/>
    <w:rsid w:val="00FB0A71"/>
    <w:rsid w:val="00FB18AB"/>
    <w:rsid w:val="00FB1A4B"/>
    <w:rsid w:val="00FB1B55"/>
    <w:rsid w:val="00FB24E8"/>
    <w:rsid w:val="00FB2771"/>
    <w:rsid w:val="00FB29D5"/>
    <w:rsid w:val="00FB2A45"/>
    <w:rsid w:val="00FB2BED"/>
    <w:rsid w:val="00FB3580"/>
    <w:rsid w:val="00FB37EC"/>
    <w:rsid w:val="00FB3AAA"/>
    <w:rsid w:val="00FB3E2F"/>
    <w:rsid w:val="00FB4635"/>
    <w:rsid w:val="00FB4883"/>
    <w:rsid w:val="00FB4F46"/>
    <w:rsid w:val="00FB5C18"/>
    <w:rsid w:val="00FB5CB0"/>
    <w:rsid w:val="00FB60BA"/>
    <w:rsid w:val="00FB637B"/>
    <w:rsid w:val="00FB6841"/>
    <w:rsid w:val="00FB6B74"/>
    <w:rsid w:val="00FB7E00"/>
    <w:rsid w:val="00FC0CA5"/>
    <w:rsid w:val="00FC1F43"/>
    <w:rsid w:val="00FC2276"/>
    <w:rsid w:val="00FC2A65"/>
    <w:rsid w:val="00FC3F5B"/>
    <w:rsid w:val="00FC3FC1"/>
    <w:rsid w:val="00FC402D"/>
    <w:rsid w:val="00FC627B"/>
    <w:rsid w:val="00FC6577"/>
    <w:rsid w:val="00FC675D"/>
    <w:rsid w:val="00FC6D30"/>
    <w:rsid w:val="00FC7474"/>
    <w:rsid w:val="00FC74BE"/>
    <w:rsid w:val="00FC774F"/>
    <w:rsid w:val="00FD1B4A"/>
    <w:rsid w:val="00FD2D93"/>
    <w:rsid w:val="00FD31A4"/>
    <w:rsid w:val="00FD31D8"/>
    <w:rsid w:val="00FD3915"/>
    <w:rsid w:val="00FD39FB"/>
    <w:rsid w:val="00FD4E54"/>
    <w:rsid w:val="00FD50B9"/>
    <w:rsid w:val="00FD58FB"/>
    <w:rsid w:val="00FD5DA5"/>
    <w:rsid w:val="00FD61CF"/>
    <w:rsid w:val="00FD62F8"/>
    <w:rsid w:val="00FE1283"/>
    <w:rsid w:val="00FE1869"/>
    <w:rsid w:val="00FE2BB9"/>
    <w:rsid w:val="00FE2C95"/>
    <w:rsid w:val="00FE2E18"/>
    <w:rsid w:val="00FE3413"/>
    <w:rsid w:val="00FE3927"/>
    <w:rsid w:val="00FE396C"/>
    <w:rsid w:val="00FE3D4D"/>
    <w:rsid w:val="00FE3FC3"/>
    <w:rsid w:val="00FE43B6"/>
    <w:rsid w:val="00FE46E4"/>
    <w:rsid w:val="00FE56A8"/>
    <w:rsid w:val="00FE7072"/>
    <w:rsid w:val="00FF0BA7"/>
    <w:rsid w:val="00FF2256"/>
    <w:rsid w:val="00FF243A"/>
    <w:rsid w:val="00FF25CD"/>
    <w:rsid w:val="00FF374B"/>
    <w:rsid w:val="00FF37FF"/>
    <w:rsid w:val="00FF44D8"/>
    <w:rsid w:val="00FF5042"/>
    <w:rsid w:val="00FF547D"/>
    <w:rsid w:val="00FF5809"/>
    <w:rsid w:val="00FF6619"/>
    <w:rsid w:val="00FF6A17"/>
    <w:rsid w:val="00FF6E26"/>
    <w:rsid w:val="00FF6E33"/>
    <w:rsid w:val="00FF74AC"/>
    <w:rsid w:val="00FF7C5D"/>
    <w:rsid w:val="011BB0D5"/>
    <w:rsid w:val="0143466A"/>
    <w:rsid w:val="0171C816"/>
    <w:rsid w:val="01C51C0E"/>
    <w:rsid w:val="01E475CD"/>
    <w:rsid w:val="021DC4FF"/>
    <w:rsid w:val="022E6012"/>
    <w:rsid w:val="023DAB0A"/>
    <w:rsid w:val="025BB8EE"/>
    <w:rsid w:val="02783536"/>
    <w:rsid w:val="027BB653"/>
    <w:rsid w:val="0295E72B"/>
    <w:rsid w:val="029FBACD"/>
    <w:rsid w:val="02B369E7"/>
    <w:rsid w:val="02C185EB"/>
    <w:rsid w:val="02C3ADE2"/>
    <w:rsid w:val="02C44216"/>
    <w:rsid w:val="0328EE91"/>
    <w:rsid w:val="0345C65E"/>
    <w:rsid w:val="03490416"/>
    <w:rsid w:val="034B0C03"/>
    <w:rsid w:val="0358D304"/>
    <w:rsid w:val="0366F223"/>
    <w:rsid w:val="03B067DF"/>
    <w:rsid w:val="03D6C865"/>
    <w:rsid w:val="040C2CD5"/>
    <w:rsid w:val="04C49A11"/>
    <w:rsid w:val="05009820"/>
    <w:rsid w:val="0500D424"/>
    <w:rsid w:val="052748EE"/>
    <w:rsid w:val="05396C30"/>
    <w:rsid w:val="056E4F34"/>
    <w:rsid w:val="05A66D0D"/>
    <w:rsid w:val="05C8D452"/>
    <w:rsid w:val="05D229C9"/>
    <w:rsid w:val="06040566"/>
    <w:rsid w:val="06062F62"/>
    <w:rsid w:val="062806DC"/>
    <w:rsid w:val="0692C8A1"/>
    <w:rsid w:val="06A5C939"/>
    <w:rsid w:val="06B1054A"/>
    <w:rsid w:val="06B8A947"/>
    <w:rsid w:val="06C3C2E4"/>
    <w:rsid w:val="06DB12F6"/>
    <w:rsid w:val="06DBB6DE"/>
    <w:rsid w:val="06F0EAEB"/>
    <w:rsid w:val="07206539"/>
    <w:rsid w:val="0797109B"/>
    <w:rsid w:val="07E8D04F"/>
    <w:rsid w:val="081F87BB"/>
    <w:rsid w:val="082C0915"/>
    <w:rsid w:val="083BE52A"/>
    <w:rsid w:val="088A1AEA"/>
    <w:rsid w:val="089660D4"/>
    <w:rsid w:val="08B3374A"/>
    <w:rsid w:val="08E05A63"/>
    <w:rsid w:val="08E3DB1B"/>
    <w:rsid w:val="093E1E9D"/>
    <w:rsid w:val="094DB408"/>
    <w:rsid w:val="095DC8AF"/>
    <w:rsid w:val="0981657A"/>
    <w:rsid w:val="099B1F34"/>
    <w:rsid w:val="09A015FB"/>
    <w:rsid w:val="09B86047"/>
    <w:rsid w:val="09FFBFBF"/>
    <w:rsid w:val="0A258A98"/>
    <w:rsid w:val="0A25D419"/>
    <w:rsid w:val="0A39AE38"/>
    <w:rsid w:val="0A57E814"/>
    <w:rsid w:val="0A6590E7"/>
    <w:rsid w:val="0A9BFAE0"/>
    <w:rsid w:val="0ACE03A1"/>
    <w:rsid w:val="0AE33EB3"/>
    <w:rsid w:val="0AEB7940"/>
    <w:rsid w:val="0B0D7AB6"/>
    <w:rsid w:val="0BB59C2B"/>
    <w:rsid w:val="0C1044C1"/>
    <w:rsid w:val="0C13A4D0"/>
    <w:rsid w:val="0C612361"/>
    <w:rsid w:val="0C928DEC"/>
    <w:rsid w:val="0CB242CC"/>
    <w:rsid w:val="0CB40666"/>
    <w:rsid w:val="0CD6EF35"/>
    <w:rsid w:val="0CE3CB1B"/>
    <w:rsid w:val="0D0256FB"/>
    <w:rsid w:val="0D2DF65F"/>
    <w:rsid w:val="0D59B967"/>
    <w:rsid w:val="0D5D40DE"/>
    <w:rsid w:val="0D8A6537"/>
    <w:rsid w:val="0D8BEFAF"/>
    <w:rsid w:val="0D9BA4E4"/>
    <w:rsid w:val="0D9F7550"/>
    <w:rsid w:val="0DA67E50"/>
    <w:rsid w:val="0DBAAD0C"/>
    <w:rsid w:val="0DC35D78"/>
    <w:rsid w:val="0E15E9F5"/>
    <w:rsid w:val="0E175B08"/>
    <w:rsid w:val="0E29E737"/>
    <w:rsid w:val="0E2C89A0"/>
    <w:rsid w:val="0E3B26E0"/>
    <w:rsid w:val="0E3BEE91"/>
    <w:rsid w:val="0E3F13B4"/>
    <w:rsid w:val="0E675C06"/>
    <w:rsid w:val="0E9F653A"/>
    <w:rsid w:val="0F019D55"/>
    <w:rsid w:val="0F38A52D"/>
    <w:rsid w:val="0F3B5E1A"/>
    <w:rsid w:val="0F6C5C86"/>
    <w:rsid w:val="0F738A9E"/>
    <w:rsid w:val="0F7673E4"/>
    <w:rsid w:val="0F9091A6"/>
    <w:rsid w:val="0FC7CB33"/>
    <w:rsid w:val="0FC7FE35"/>
    <w:rsid w:val="0FF4C35F"/>
    <w:rsid w:val="0FFEFD49"/>
    <w:rsid w:val="101179BE"/>
    <w:rsid w:val="101AA37B"/>
    <w:rsid w:val="101D0A31"/>
    <w:rsid w:val="1057078E"/>
    <w:rsid w:val="10A7EB1E"/>
    <w:rsid w:val="10ACEC67"/>
    <w:rsid w:val="10CE1658"/>
    <w:rsid w:val="11097F07"/>
    <w:rsid w:val="110B884D"/>
    <w:rsid w:val="113B2F47"/>
    <w:rsid w:val="1143490D"/>
    <w:rsid w:val="114E6033"/>
    <w:rsid w:val="1166DD84"/>
    <w:rsid w:val="1166F050"/>
    <w:rsid w:val="116EDE59"/>
    <w:rsid w:val="11A36299"/>
    <w:rsid w:val="11A833E5"/>
    <w:rsid w:val="11BC3875"/>
    <w:rsid w:val="11DD6F9E"/>
    <w:rsid w:val="11E4038D"/>
    <w:rsid w:val="11F6DCF1"/>
    <w:rsid w:val="12064603"/>
    <w:rsid w:val="1212563B"/>
    <w:rsid w:val="12152CB1"/>
    <w:rsid w:val="1234DC3E"/>
    <w:rsid w:val="124F0C6E"/>
    <w:rsid w:val="125367BF"/>
    <w:rsid w:val="12641AD4"/>
    <w:rsid w:val="128534B0"/>
    <w:rsid w:val="12893B2A"/>
    <w:rsid w:val="12D84851"/>
    <w:rsid w:val="12E030C0"/>
    <w:rsid w:val="12E3CE49"/>
    <w:rsid w:val="12F65309"/>
    <w:rsid w:val="12FAC96C"/>
    <w:rsid w:val="130C97A8"/>
    <w:rsid w:val="130F191C"/>
    <w:rsid w:val="131AD4E1"/>
    <w:rsid w:val="1320EB7A"/>
    <w:rsid w:val="1328DD72"/>
    <w:rsid w:val="132F825A"/>
    <w:rsid w:val="1357B454"/>
    <w:rsid w:val="13836C00"/>
    <w:rsid w:val="1387A21F"/>
    <w:rsid w:val="13925C13"/>
    <w:rsid w:val="139B745C"/>
    <w:rsid w:val="14190A78"/>
    <w:rsid w:val="142D85E3"/>
    <w:rsid w:val="143E7677"/>
    <w:rsid w:val="14412BA4"/>
    <w:rsid w:val="144C56AE"/>
    <w:rsid w:val="1473339E"/>
    <w:rsid w:val="14992E06"/>
    <w:rsid w:val="14C368C6"/>
    <w:rsid w:val="14DAEE03"/>
    <w:rsid w:val="155A0324"/>
    <w:rsid w:val="155D4A4F"/>
    <w:rsid w:val="1564E635"/>
    <w:rsid w:val="156A37F9"/>
    <w:rsid w:val="158A9661"/>
    <w:rsid w:val="15A9C180"/>
    <w:rsid w:val="15C98946"/>
    <w:rsid w:val="15D7ACB4"/>
    <w:rsid w:val="15D995B0"/>
    <w:rsid w:val="162D310C"/>
    <w:rsid w:val="1630F1D1"/>
    <w:rsid w:val="169C50F7"/>
    <w:rsid w:val="16A92937"/>
    <w:rsid w:val="16F61F95"/>
    <w:rsid w:val="170933C0"/>
    <w:rsid w:val="170936D7"/>
    <w:rsid w:val="171FF63A"/>
    <w:rsid w:val="17521704"/>
    <w:rsid w:val="1755B4BE"/>
    <w:rsid w:val="175AD059"/>
    <w:rsid w:val="1764CEE9"/>
    <w:rsid w:val="178FCA65"/>
    <w:rsid w:val="179C0652"/>
    <w:rsid w:val="179D285C"/>
    <w:rsid w:val="17A225F3"/>
    <w:rsid w:val="17B0EF8C"/>
    <w:rsid w:val="1804D473"/>
    <w:rsid w:val="18395E94"/>
    <w:rsid w:val="1870E4D0"/>
    <w:rsid w:val="18B63CF5"/>
    <w:rsid w:val="18BC6269"/>
    <w:rsid w:val="18CF48BA"/>
    <w:rsid w:val="18D6F13C"/>
    <w:rsid w:val="190294B5"/>
    <w:rsid w:val="190326BA"/>
    <w:rsid w:val="1904D541"/>
    <w:rsid w:val="19181966"/>
    <w:rsid w:val="1919CAA4"/>
    <w:rsid w:val="192DCE67"/>
    <w:rsid w:val="1940B3E2"/>
    <w:rsid w:val="195E52B2"/>
    <w:rsid w:val="196674F4"/>
    <w:rsid w:val="19703DC1"/>
    <w:rsid w:val="19732F67"/>
    <w:rsid w:val="19A5B5D4"/>
    <w:rsid w:val="19FC2D69"/>
    <w:rsid w:val="1A0B65EE"/>
    <w:rsid w:val="1A400A95"/>
    <w:rsid w:val="1A443F54"/>
    <w:rsid w:val="1A766781"/>
    <w:rsid w:val="1A9447D9"/>
    <w:rsid w:val="1A9C2F79"/>
    <w:rsid w:val="1A9FC1CD"/>
    <w:rsid w:val="1ABD4B69"/>
    <w:rsid w:val="1ADAAFBC"/>
    <w:rsid w:val="1ADE8561"/>
    <w:rsid w:val="1AE32F60"/>
    <w:rsid w:val="1B2BBE02"/>
    <w:rsid w:val="1B38E977"/>
    <w:rsid w:val="1B9CF5B1"/>
    <w:rsid w:val="1BB7BF78"/>
    <w:rsid w:val="1BCB114F"/>
    <w:rsid w:val="1BEDD2A4"/>
    <w:rsid w:val="1BF07C1A"/>
    <w:rsid w:val="1C1571E7"/>
    <w:rsid w:val="1C3F5ECB"/>
    <w:rsid w:val="1C7395A4"/>
    <w:rsid w:val="1C9EA717"/>
    <w:rsid w:val="1CC31C54"/>
    <w:rsid w:val="1CCE0411"/>
    <w:rsid w:val="1CF0961A"/>
    <w:rsid w:val="1CF181D0"/>
    <w:rsid w:val="1D1440E3"/>
    <w:rsid w:val="1D201C2E"/>
    <w:rsid w:val="1D321CA7"/>
    <w:rsid w:val="1D769B73"/>
    <w:rsid w:val="1D82747E"/>
    <w:rsid w:val="1D998418"/>
    <w:rsid w:val="1D99DF65"/>
    <w:rsid w:val="1D9FC2EB"/>
    <w:rsid w:val="1DBA6074"/>
    <w:rsid w:val="1DC9DD8F"/>
    <w:rsid w:val="1DFD07C8"/>
    <w:rsid w:val="1E5C7F4A"/>
    <w:rsid w:val="1E6F5387"/>
    <w:rsid w:val="1EAF32B1"/>
    <w:rsid w:val="1EC0EC53"/>
    <w:rsid w:val="1ED69799"/>
    <w:rsid w:val="1ED852BF"/>
    <w:rsid w:val="1EFEDDD3"/>
    <w:rsid w:val="1F2102D6"/>
    <w:rsid w:val="1F3A66F2"/>
    <w:rsid w:val="1F522DC6"/>
    <w:rsid w:val="1F6712C1"/>
    <w:rsid w:val="1F72E464"/>
    <w:rsid w:val="1FE542FD"/>
    <w:rsid w:val="1FEA000D"/>
    <w:rsid w:val="202086AF"/>
    <w:rsid w:val="205ADC29"/>
    <w:rsid w:val="2079E492"/>
    <w:rsid w:val="207E51EF"/>
    <w:rsid w:val="208C21AC"/>
    <w:rsid w:val="20B19543"/>
    <w:rsid w:val="2111C070"/>
    <w:rsid w:val="21341ADE"/>
    <w:rsid w:val="21405F0D"/>
    <w:rsid w:val="21555700"/>
    <w:rsid w:val="2156E183"/>
    <w:rsid w:val="215DFA52"/>
    <w:rsid w:val="216B3B95"/>
    <w:rsid w:val="21886C0A"/>
    <w:rsid w:val="21B7A8FD"/>
    <w:rsid w:val="21C9CCE6"/>
    <w:rsid w:val="21F942A7"/>
    <w:rsid w:val="220CCE31"/>
    <w:rsid w:val="22205741"/>
    <w:rsid w:val="222B08E1"/>
    <w:rsid w:val="2244CA91"/>
    <w:rsid w:val="224E7414"/>
    <w:rsid w:val="22548662"/>
    <w:rsid w:val="22649485"/>
    <w:rsid w:val="22688FD1"/>
    <w:rsid w:val="22B3B7DC"/>
    <w:rsid w:val="22EC6F72"/>
    <w:rsid w:val="230B9A1A"/>
    <w:rsid w:val="231089FF"/>
    <w:rsid w:val="2376946F"/>
    <w:rsid w:val="2383BF9E"/>
    <w:rsid w:val="239CE6D9"/>
    <w:rsid w:val="23D872CA"/>
    <w:rsid w:val="23E0A6BE"/>
    <w:rsid w:val="23ED2D47"/>
    <w:rsid w:val="23F45DEA"/>
    <w:rsid w:val="245311E9"/>
    <w:rsid w:val="2478C08D"/>
    <w:rsid w:val="24B50931"/>
    <w:rsid w:val="24D2BFA5"/>
    <w:rsid w:val="24E4314C"/>
    <w:rsid w:val="24E6141D"/>
    <w:rsid w:val="24E76130"/>
    <w:rsid w:val="24EB0785"/>
    <w:rsid w:val="24FDF205"/>
    <w:rsid w:val="25130130"/>
    <w:rsid w:val="2513BC20"/>
    <w:rsid w:val="2561A1DD"/>
    <w:rsid w:val="25A4A813"/>
    <w:rsid w:val="25B4645B"/>
    <w:rsid w:val="25C0CD2B"/>
    <w:rsid w:val="25C5FEA8"/>
    <w:rsid w:val="25D9C7B2"/>
    <w:rsid w:val="25FE07A2"/>
    <w:rsid w:val="263004EE"/>
    <w:rsid w:val="26429960"/>
    <w:rsid w:val="2663D439"/>
    <w:rsid w:val="2668189C"/>
    <w:rsid w:val="266A8A7F"/>
    <w:rsid w:val="26A4840D"/>
    <w:rsid w:val="26DB9E0E"/>
    <w:rsid w:val="26DFBFF2"/>
    <w:rsid w:val="2723BC85"/>
    <w:rsid w:val="276F5D16"/>
    <w:rsid w:val="277E3A3E"/>
    <w:rsid w:val="2785C28F"/>
    <w:rsid w:val="27DA5F1B"/>
    <w:rsid w:val="282E3550"/>
    <w:rsid w:val="282F5986"/>
    <w:rsid w:val="285B536C"/>
    <w:rsid w:val="287F1AEF"/>
    <w:rsid w:val="288113D4"/>
    <w:rsid w:val="2882B396"/>
    <w:rsid w:val="288E597C"/>
    <w:rsid w:val="28A0F2EF"/>
    <w:rsid w:val="28B4CDE6"/>
    <w:rsid w:val="28C04A14"/>
    <w:rsid w:val="28D4483D"/>
    <w:rsid w:val="28DD3D29"/>
    <w:rsid w:val="28E0E5E3"/>
    <w:rsid w:val="28E30783"/>
    <w:rsid w:val="2934F3BE"/>
    <w:rsid w:val="293B5AC5"/>
    <w:rsid w:val="29983112"/>
    <w:rsid w:val="29FA5AB5"/>
    <w:rsid w:val="2A571435"/>
    <w:rsid w:val="2A5B7E74"/>
    <w:rsid w:val="2A682C4A"/>
    <w:rsid w:val="2A7FEE4F"/>
    <w:rsid w:val="2A835EFC"/>
    <w:rsid w:val="2AAB3267"/>
    <w:rsid w:val="2ABDB85A"/>
    <w:rsid w:val="2ACA31D5"/>
    <w:rsid w:val="2AEC3230"/>
    <w:rsid w:val="2AF9BDB9"/>
    <w:rsid w:val="2B173A51"/>
    <w:rsid w:val="2B2A7FC3"/>
    <w:rsid w:val="2B46A240"/>
    <w:rsid w:val="2B4AE6C9"/>
    <w:rsid w:val="2B4C570B"/>
    <w:rsid w:val="2B5FAD49"/>
    <w:rsid w:val="2BCCD9F0"/>
    <w:rsid w:val="2BD3FC6B"/>
    <w:rsid w:val="2BEB16E2"/>
    <w:rsid w:val="2C321338"/>
    <w:rsid w:val="2C395711"/>
    <w:rsid w:val="2C3D60B6"/>
    <w:rsid w:val="2C4585A4"/>
    <w:rsid w:val="2C4C6807"/>
    <w:rsid w:val="2C5C604B"/>
    <w:rsid w:val="2C6664A4"/>
    <w:rsid w:val="2C96233A"/>
    <w:rsid w:val="2CA0645C"/>
    <w:rsid w:val="2CB425BC"/>
    <w:rsid w:val="2CB504D8"/>
    <w:rsid w:val="2CF89B57"/>
    <w:rsid w:val="2D0EF429"/>
    <w:rsid w:val="2D2A9069"/>
    <w:rsid w:val="2D2EC6BF"/>
    <w:rsid w:val="2D6362D1"/>
    <w:rsid w:val="2D74003C"/>
    <w:rsid w:val="2D80B676"/>
    <w:rsid w:val="2D873825"/>
    <w:rsid w:val="2D9942C6"/>
    <w:rsid w:val="2DA99D8B"/>
    <w:rsid w:val="2DCBDD99"/>
    <w:rsid w:val="2E4F65AB"/>
    <w:rsid w:val="2E6402D9"/>
    <w:rsid w:val="2E79C629"/>
    <w:rsid w:val="2E92F26D"/>
    <w:rsid w:val="2EAD49A2"/>
    <w:rsid w:val="2ED271BF"/>
    <w:rsid w:val="2F2BB27D"/>
    <w:rsid w:val="2F399B2A"/>
    <w:rsid w:val="2F4159D1"/>
    <w:rsid w:val="2F9A18EA"/>
    <w:rsid w:val="2FAB7797"/>
    <w:rsid w:val="2FDC5C2C"/>
    <w:rsid w:val="2FE0B120"/>
    <w:rsid w:val="3030C9A3"/>
    <w:rsid w:val="303A6D4E"/>
    <w:rsid w:val="30528410"/>
    <w:rsid w:val="306FC6E4"/>
    <w:rsid w:val="307B97EA"/>
    <w:rsid w:val="308A3229"/>
    <w:rsid w:val="30AFC9ED"/>
    <w:rsid w:val="30B6AF99"/>
    <w:rsid w:val="30D54056"/>
    <w:rsid w:val="30DEDA1A"/>
    <w:rsid w:val="30DF4146"/>
    <w:rsid w:val="310C5FDF"/>
    <w:rsid w:val="312CB0F4"/>
    <w:rsid w:val="313608EA"/>
    <w:rsid w:val="31656CB0"/>
    <w:rsid w:val="316DA36D"/>
    <w:rsid w:val="31869340"/>
    <w:rsid w:val="31877CD8"/>
    <w:rsid w:val="318B2DA4"/>
    <w:rsid w:val="31A17284"/>
    <w:rsid w:val="31A7E2DF"/>
    <w:rsid w:val="31DE5F2F"/>
    <w:rsid w:val="31E374F9"/>
    <w:rsid w:val="31F6CE5D"/>
    <w:rsid w:val="3245EF74"/>
    <w:rsid w:val="324B00DF"/>
    <w:rsid w:val="3258C0FE"/>
    <w:rsid w:val="32A32EFE"/>
    <w:rsid w:val="32A5C92D"/>
    <w:rsid w:val="32A81A1B"/>
    <w:rsid w:val="32BA30BC"/>
    <w:rsid w:val="32CBCC49"/>
    <w:rsid w:val="32FF954F"/>
    <w:rsid w:val="3327CF55"/>
    <w:rsid w:val="334F8D7E"/>
    <w:rsid w:val="335563D8"/>
    <w:rsid w:val="339C1E01"/>
    <w:rsid w:val="339E3E95"/>
    <w:rsid w:val="33C25438"/>
    <w:rsid w:val="341E30E6"/>
    <w:rsid w:val="342588B4"/>
    <w:rsid w:val="343C7164"/>
    <w:rsid w:val="34429B13"/>
    <w:rsid w:val="344BD5F9"/>
    <w:rsid w:val="344FC842"/>
    <w:rsid w:val="34710201"/>
    <w:rsid w:val="34931ECB"/>
    <w:rsid w:val="34959821"/>
    <w:rsid w:val="349BAD97"/>
    <w:rsid w:val="349DA694"/>
    <w:rsid w:val="34C7C197"/>
    <w:rsid w:val="34CCEFF4"/>
    <w:rsid w:val="34D536AD"/>
    <w:rsid w:val="34D5EF17"/>
    <w:rsid w:val="3544B49A"/>
    <w:rsid w:val="35989DEF"/>
    <w:rsid w:val="35ADE280"/>
    <w:rsid w:val="35DEF6D8"/>
    <w:rsid w:val="35FB39C9"/>
    <w:rsid w:val="36502AD8"/>
    <w:rsid w:val="36606665"/>
    <w:rsid w:val="3684B1F4"/>
    <w:rsid w:val="36A31D60"/>
    <w:rsid w:val="36A52892"/>
    <w:rsid w:val="36B614F9"/>
    <w:rsid w:val="36E2934C"/>
    <w:rsid w:val="36FFA1D7"/>
    <w:rsid w:val="371A7F4B"/>
    <w:rsid w:val="371FD6B1"/>
    <w:rsid w:val="371FE05B"/>
    <w:rsid w:val="372F370C"/>
    <w:rsid w:val="373293DA"/>
    <w:rsid w:val="373B9CBA"/>
    <w:rsid w:val="3762B49D"/>
    <w:rsid w:val="3775CDE5"/>
    <w:rsid w:val="3788C812"/>
    <w:rsid w:val="37951D92"/>
    <w:rsid w:val="37E4BB54"/>
    <w:rsid w:val="37F5F212"/>
    <w:rsid w:val="38195005"/>
    <w:rsid w:val="38670106"/>
    <w:rsid w:val="386DCD50"/>
    <w:rsid w:val="386FBD62"/>
    <w:rsid w:val="388E756C"/>
    <w:rsid w:val="389BF129"/>
    <w:rsid w:val="391A496F"/>
    <w:rsid w:val="3928B287"/>
    <w:rsid w:val="394ECBE2"/>
    <w:rsid w:val="39577AF4"/>
    <w:rsid w:val="3960C09F"/>
    <w:rsid w:val="39A46053"/>
    <w:rsid w:val="39A940D6"/>
    <w:rsid w:val="39E442C4"/>
    <w:rsid w:val="39EA5134"/>
    <w:rsid w:val="3A314DAB"/>
    <w:rsid w:val="3A3219B9"/>
    <w:rsid w:val="3A64B4ED"/>
    <w:rsid w:val="3A800D8B"/>
    <w:rsid w:val="3A9ECC8B"/>
    <w:rsid w:val="3A9FB062"/>
    <w:rsid w:val="3AAFD7C6"/>
    <w:rsid w:val="3AE802AD"/>
    <w:rsid w:val="3AF794F6"/>
    <w:rsid w:val="3AF9E2A4"/>
    <w:rsid w:val="3AFCD711"/>
    <w:rsid w:val="3B0AEA52"/>
    <w:rsid w:val="3B18E09A"/>
    <w:rsid w:val="3B2074A6"/>
    <w:rsid w:val="3B666804"/>
    <w:rsid w:val="3B7C3C7B"/>
    <w:rsid w:val="3B82C0E0"/>
    <w:rsid w:val="3B9B58AB"/>
    <w:rsid w:val="3B9F8119"/>
    <w:rsid w:val="3BAAC51B"/>
    <w:rsid w:val="3BF5EB00"/>
    <w:rsid w:val="3C120D81"/>
    <w:rsid w:val="3C40D1D1"/>
    <w:rsid w:val="3C4B75CA"/>
    <w:rsid w:val="3C716655"/>
    <w:rsid w:val="3C77FB00"/>
    <w:rsid w:val="3C805ECE"/>
    <w:rsid w:val="3CA818C9"/>
    <w:rsid w:val="3CBF0334"/>
    <w:rsid w:val="3CCE475D"/>
    <w:rsid w:val="3CDA057B"/>
    <w:rsid w:val="3D07EC11"/>
    <w:rsid w:val="3D272B67"/>
    <w:rsid w:val="3D4371E5"/>
    <w:rsid w:val="3D5A0EEE"/>
    <w:rsid w:val="3D5AC047"/>
    <w:rsid w:val="3D709E89"/>
    <w:rsid w:val="3D7B86AA"/>
    <w:rsid w:val="3D983652"/>
    <w:rsid w:val="3DAAC585"/>
    <w:rsid w:val="3DBDEFB7"/>
    <w:rsid w:val="3DEAE984"/>
    <w:rsid w:val="3E01FC66"/>
    <w:rsid w:val="3E03A8EC"/>
    <w:rsid w:val="3E0C2C5E"/>
    <w:rsid w:val="3E10A0F2"/>
    <w:rsid w:val="3E22E91A"/>
    <w:rsid w:val="3E41FC2C"/>
    <w:rsid w:val="3E630768"/>
    <w:rsid w:val="3E6D656F"/>
    <w:rsid w:val="3E982DE0"/>
    <w:rsid w:val="3EAC32CD"/>
    <w:rsid w:val="3EE48FB2"/>
    <w:rsid w:val="3F1CDE5E"/>
    <w:rsid w:val="3F1D9407"/>
    <w:rsid w:val="3F1EE570"/>
    <w:rsid w:val="3F44D99D"/>
    <w:rsid w:val="3F496124"/>
    <w:rsid w:val="3F57105D"/>
    <w:rsid w:val="3F9EA12C"/>
    <w:rsid w:val="3FB7E711"/>
    <w:rsid w:val="3FB996D2"/>
    <w:rsid w:val="3FC5EC1F"/>
    <w:rsid w:val="3FE69C59"/>
    <w:rsid w:val="400042F0"/>
    <w:rsid w:val="40152547"/>
    <w:rsid w:val="4041AB50"/>
    <w:rsid w:val="408D487D"/>
    <w:rsid w:val="40B2F6D1"/>
    <w:rsid w:val="40BCE58F"/>
    <w:rsid w:val="40DC93FC"/>
    <w:rsid w:val="40FB2B98"/>
    <w:rsid w:val="41067D9E"/>
    <w:rsid w:val="412A568B"/>
    <w:rsid w:val="4147F1C0"/>
    <w:rsid w:val="415162A7"/>
    <w:rsid w:val="417281DE"/>
    <w:rsid w:val="417BC0D9"/>
    <w:rsid w:val="419DA09B"/>
    <w:rsid w:val="41A1F6D6"/>
    <w:rsid w:val="41BA444D"/>
    <w:rsid w:val="41DBE89B"/>
    <w:rsid w:val="41DEC9F7"/>
    <w:rsid w:val="41F18DA2"/>
    <w:rsid w:val="41F7EE81"/>
    <w:rsid w:val="41FEC8FA"/>
    <w:rsid w:val="42065557"/>
    <w:rsid w:val="420B2821"/>
    <w:rsid w:val="420F9BDB"/>
    <w:rsid w:val="42119705"/>
    <w:rsid w:val="423B13CE"/>
    <w:rsid w:val="42450E5A"/>
    <w:rsid w:val="425222F2"/>
    <w:rsid w:val="426D3E69"/>
    <w:rsid w:val="4280A961"/>
    <w:rsid w:val="4282435B"/>
    <w:rsid w:val="42BB4C9C"/>
    <w:rsid w:val="42CE7A0C"/>
    <w:rsid w:val="42F7BB3E"/>
    <w:rsid w:val="431CDE76"/>
    <w:rsid w:val="43225E63"/>
    <w:rsid w:val="4329A317"/>
    <w:rsid w:val="43855C98"/>
    <w:rsid w:val="43C7A1A0"/>
    <w:rsid w:val="43D5EFEF"/>
    <w:rsid w:val="43E4FF4C"/>
    <w:rsid w:val="43EB930B"/>
    <w:rsid w:val="43FBF099"/>
    <w:rsid w:val="443957C1"/>
    <w:rsid w:val="444F10EA"/>
    <w:rsid w:val="44698CFE"/>
    <w:rsid w:val="446ABA8A"/>
    <w:rsid w:val="449C5FAE"/>
    <w:rsid w:val="44A88C6C"/>
    <w:rsid w:val="44B8A9CF"/>
    <w:rsid w:val="44E308BE"/>
    <w:rsid w:val="44FF0B74"/>
    <w:rsid w:val="450BA695"/>
    <w:rsid w:val="4519498D"/>
    <w:rsid w:val="451E1A90"/>
    <w:rsid w:val="453293DE"/>
    <w:rsid w:val="453CB434"/>
    <w:rsid w:val="4553744F"/>
    <w:rsid w:val="455ECE86"/>
    <w:rsid w:val="4561289F"/>
    <w:rsid w:val="45704CA1"/>
    <w:rsid w:val="457F08B7"/>
    <w:rsid w:val="459CEDFE"/>
    <w:rsid w:val="45ACF0A4"/>
    <w:rsid w:val="4601222C"/>
    <w:rsid w:val="46A163B4"/>
    <w:rsid w:val="46A6479B"/>
    <w:rsid w:val="471C7981"/>
    <w:rsid w:val="472520B1"/>
    <w:rsid w:val="4729E2C7"/>
    <w:rsid w:val="473BC796"/>
    <w:rsid w:val="474B863A"/>
    <w:rsid w:val="474CFB53"/>
    <w:rsid w:val="4752EDB3"/>
    <w:rsid w:val="476698E6"/>
    <w:rsid w:val="4777565E"/>
    <w:rsid w:val="477B8599"/>
    <w:rsid w:val="47B66A16"/>
    <w:rsid w:val="47C38363"/>
    <w:rsid w:val="47FDD9D9"/>
    <w:rsid w:val="484440A4"/>
    <w:rsid w:val="487A0FDB"/>
    <w:rsid w:val="48C2FA5E"/>
    <w:rsid w:val="49442D7B"/>
    <w:rsid w:val="494ABAFE"/>
    <w:rsid w:val="4966F24F"/>
    <w:rsid w:val="497C074F"/>
    <w:rsid w:val="49A78F96"/>
    <w:rsid w:val="4A2124C0"/>
    <w:rsid w:val="4A25A510"/>
    <w:rsid w:val="4A28CEDA"/>
    <w:rsid w:val="4A65096F"/>
    <w:rsid w:val="4A694E08"/>
    <w:rsid w:val="4A8023EE"/>
    <w:rsid w:val="4AC45CAB"/>
    <w:rsid w:val="4AE2C74B"/>
    <w:rsid w:val="4AE5CA52"/>
    <w:rsid w:val="4B06C854"/>
    <w:rsid w:val="4B0EDE1F"/>
    <w:rsid w:val="4B1C4D86"/>
    <w:rsid w:val="4B20E8C5"/>
    <w:rsid w:val="4B5A63F2"/>
    <w:rsid w:val="4B68994C"/>
    <w:rsid w:val="4B699D08"/>
    <w:rsid w:val="4B6AB324"/>
    <w:rsid w:val="4B6CD9FE"/>
    <w:rsid w:val="4B7E9EF5"/>
    <w:rsid w:val="4BADD115"/>
    <w:rsid w:val="4BBDA07C"/>
    <w:rsid w:val="4BC67164"/>
    <w:rsid w:val="4C05F038"/>
    <w:rsid w:val="4C2653EA"/>
    <w:rsid w:val="4C2722CB"/>
    <w:rsid w:val="4C296D61"/>
    <w:rsid w:val="4C457BA9"/>
    <w:rsid w:val="4C5DDAAE"/>
    <w:rsid w:val="4C8396C9"/>
    <w:rsid w:val="4C86FF2F"/>
    <w:rsid w:val="4C93296C"/>
    <w:rsid w:val="4CBD1CB8"/>
    <w:rsid w:val="4D0A6DBE"/>
    <w:rsid w:val="4D28F100"/>
    <w:rsid w:val="4D4BA7ED"/>
    <w:rsid w:val="4D52B059"/>
    <w:rsid w:val="4D5F7778"/>
    <w:rsid w:val="4D637DEE"/>
    <w:rsid w:val="4D639684"/>
    <w:rsid w:val="4DC1E1DE"/>
    <w:rsid w:val="4DD3224D"/>
    <w:rsid w:val="4E0868A3"/>
    <w:rsid w:val="4E1E96DE"/>
    <w:rsid w:val="4E3B2F2F"/>
    <w:rsid w:val="4E47C688"/>
    <w:rsid w:val="4E48F324"/>
    <w:rsid w:val="4E779B3C"/>
    <w:rsid w:val="4E99D1C2"/>
    <w:rsid w:val="4E9A7097"/>
    <w:rsid w:val="4EA04754"/>
    <w:rsid w:val="4EA7C66A"/>
    <w:rsid w:val="4ED0ABD4"/>
    <w:rsid w:val="4EE82992"/>
    <w:rsid w:val="4EE8ED75"/>
    <w:rsid w:val="4EF23201"/>
    <w:rsid w:val="4F01A4CA"/>
    <w:rsid w:val="4F0C93BE"/>
    <w:rsid w:val="4F23911A"/>
    <w:rsid w:val="4F320111"/>
    <w:rsid w:val="4F9D6BAF"/>
    <w:rsid w:val="4FA8E4AA"/>
    <w:rsid w:val="4FB3AB92"/>
    <w:rsid w:val="4FC1CD15"/>
    <w:rsid w:val="4FD79BCF"/>
    <w:rsid w:val="4FD9B59A"/>
    <w:rsid w:val="4FDDEAFF"/>
    <w:rsid w:val="4FF269FE"/>
    <w:rsid w:val="50035664"/>
    <w:rsid w:val="500640ED"/>
    <w:rsid w:val="50445F2E"/>
    <w:rsid w:val="5051F667"/>
    <w:rsid w:val="50580549"/>
    <w:rsid w:val="507ED855"/>
    <w:rsid w:val="509FA6CA"/>
    <w:rsid w:val="50AAB2F6"/>
    <w:rsid w:val="50AB7894"/>
    <w:rsid w:val="50C5DAAA"/>
    <w:rsid w:val="50E8D302"/>
    <w:rsid w:val="50FB7A3A"/>
    <w:rsid w:val="50FBD29C"/>
    <w:rsid w:val="51279209"/>
    <w:rsid w:val="512A4382"/>
    <w:rsid w:val="51402AE8"/>
    <w:rsid w:val="51466595"/>
    <w:rsid w:val="519DB129"/>
    <w:rsid w:val="51D4D4C6"/>
    <w:rsid w:val="520253BD"/>
    <w:rsid w:val="52086B76"/>
    <w:rsid w:val="52187369"/>
    <w:rsid w:val="522661B6"/>
    <w:rsid w:val="52301E6A"/>
    <w:rsid w:val="524153DC"/>
    <w:rsid w:val="525C7F89"/>
    <w:rsid w:val="52701EFB"/>
    <w:rsid w:val="52E14BF4"/>
    <w:rsid w:val="52EEBB6B"/>
    <w:rsid w:val="53043862"/>
    <w:rsid w:val="53522EE6"/>
    <w:rsid w:val="535D98BC"/>
    <w:rsid w:val="53641347"/>
    <w:rsid w:val="53641F09"/>
    <w:rsid w:val="536815CB"/>
    <w:rsid w:val="539E6DB8"/>
    <w:rsid w:val="53A7EDAE"/>
    <w:rsid w:val="53ABC252"/>
    <w:rsid w:val="53AC29DF"/>
    <w:rsid w:val="53BF7F7B"/>
    <w:rsid w:val="53F0A9FD"/>
    <w:rsid w:val="5435E1DE"/>
    <w:rsid w:val="54384883"/>
    <w:rsid w:val="55351716"/>
    <w:rsid w:val="553C75B3"/>
    <w:rsid w:val="556A7438"/>
    <w:rsid w:val="55704907"/>
    <w:rsid w:val="558015C0"/>
    <w:rsid w:val="55A0B4C7"/>
    <w:rsid w:val="55E629DE"/>
    <w:rsid w:val="55F11A54"/>
    <w:rsid w:val="55F12823"/>
    <w:rsid w:val="55FA8C1F"/>
    <w:rsid w:val="56175F33"/>
    <w:rsid w:val="5619F972"/>
    <w:rsid w:val="56324E35"/>
    <w:rsid w:val="5632A399"/>
    <w:rsid w:val="567B112D"/>
    <w:rsid w:val="5682F35A"/>
    <w:rsid w:val="57013330"/>
    <w:rsid w:val="571E6A38"/>
    <w:rsid w:val="572BA86E"/>
    <w:rsid w:val="5768E52A"/>
    <w:rsid w:val="577BB632"/>
    <w:rsid w:val="57A61C2A"/>
    <w:rsid w:val="57C7D395"/>
    <w:rsid w:val="57D9B3E6"/>
    <w:rsid w:val="58092B8C"/>
    <w:rsid w:val="589CE310"/>
    <w:rsid w:val="58E956AA"/>
    <w:rsid w:val="58FADA8E"/>
    <w:rsid w:val="5913E4C3"/>
    <w:rsid w:val="593A66D2"/>
    <w:rsid w:val="593B5071"/>
    <w:rsid w:val="595043B9"/>
    <w:rsid w:val="59631735"/>
    <w:rsid w:val="596ED30D"/>
    <w:rsid w:val="59C86E8F"/>
    <w:rsid w:val="59F5A3E0"/>
    <w:rsid w:val="5A149C5C"/>
    <w:rsid w:val="5A837B62"/>
    <w:rsid w:val="5A95EFA0"/>
    <w:rsid w:val="5A9B5057"/>
    <w:rsid w:val="5AA1DA90"/>
    <w:rsid w:val="5AA63F68"/>
    <w:rsid w:val="5AADEA78"/>
    <w:rsid w:val="5AB402CB"/>
    <w:rsid w:val="5ACCEBBF"/>
    <w:rsid w:val="5AD0065C"/>
    <w:rsid w:val="5AE6A835"/>
    <w:rsid w:val="5AF4E7AC"/>
    <w:rsid w:val="5B2B55A0"/>
    <w:rsid w:val="5B40637D"/>
    <w:rsid w:val="5B57AAA3"/>
    <w:rsid w:val="5B5B4A36"/>
    <w:rsid w:val="5B6D7D2A"/>
    <w:rsid w:val="5BE3F6F5"/>
    <w:rsid w:val="5BF59C42"/>
    <w:rsid w:val="5C3BF3DF"/>
    <w:rsid w:val="5C6FA2C2"/>
    <w:rsid w:val="5CE961A8"/>
    <w:rsid w:val="5D055D26"/>
    <w:rsid w:val="5D0878F5"/>
    <w:rsid w:val="5D0F2B75"/>
    <w:rsid w:val="5D1233F7"/>
    <w:rsid w:val="5D44DF4F"/>
    <w:rsid w:val="5DAA120D"/>
    <w:rsid w:val="5DD4D448"/>
    <w:rsid w:val="5DFE6627"/>
    <w:rsid w:val="5E14FDA4"/>
    <w:rsid w:val="5E289459"/>
    <w:rsid w:val="5E33936F"/>
    <w:rsid w:val="5E3868E2"/>
    <w:rsid w:val="5E3E15B9"/>
    <w:rsid w:val="5E4F683C"/>
    <w:rsid w:val="5E6460DB"/>
    <w:rsid w:val="5E93C728"/>
    <w:rsid w:val="5ED36404"/>
    <w:rsid w:val="5F082052"/>
    <w:rsid w:val="5F32F2F4"/>
    <w:rsid w:val="5F4D5D18"/>
    <w:rsid w:val="5F516AFF"/>
    <w:rsid w:val="5F538A30"/>
    <w:rsid w:val="5F55F112"/>
    <w:rsid w:val="5F6394F9"/>
    <w:rsid w:val="5F656BDF"/>
    <w:rsid w:val="5F6BDFF5"/>
    <w:rsid w:val="5F758A7B"/>
    <w:rsid w:val="5F7A55B0"/>
    <w:rsid w:val="5F7F3534"/>
    <w:rsid w:val="5FD61273"/>
    <w:rsid w:val="5FF3B2E2"/>
    <w:rsid w:val="5FFA1D3C"/>
    <w:rsid w:val="601A257B"/>
    <w:rsid w:val="601BBC53"/>
    <w:rsid w:val="601EAF85"/>
    <w:rsid w:val="603F3377"/>
    <w:rsid w:val="60584CAE"/>
    <w:rsid w:val="605F8E2F"/>
    <w:rsid w:val="60836307"/>
    <w:rsid w:val="6090EDD3"/>
    <w:rsid w:val="609650AF"/>
    <w:rsid w:val="6097B24D"/>
    <w:rsid w:val="60996AA3"/>
    <w:rsid w:val="60B2D97D"/>
    <w:rsid w:val="60B6C101"/>
    <w:rsid w:val="60C4DD98"/>
    <w:rsid w:val="613A21BF"/>
    <w:rsid w:val="617291A0"/>
    <w:rsid w:val="61982A39"/>
    <w:rsid w:val="620929E0"/>
    <w:rsid w:val="6232DD54"/>
    <w:rsid w:val="62338A75"/>
    <w:rsid w:val="62576359"/>
    <w:rsid w:val="627CA7F9"/>
    <w:rsid w:val="627D15F3"/>
    <w:rsid w:val="628F37E6"/>
    <w:rsid w:val="6295E6BF"/>
    <w:rsid w:val="62B65EDD"/>
    <w:rsid w:val="62C39573"/>
    <w:rsid w:val="62F21FD0"/>
    <w:rsid w:val="6312A798"/>
    <w:rsid w:val="63349930"/>
    <w:rsid w:val="634E849A"/>
    <w:rsid w:val="6356C973"/>
    <w:rsid w:val="636D9FA8"/>
    <w:rsid w:val="6374E376"/>
    <w:rsid w:val="6378DB0D"/>
    <w:rsid w:val="63854628"/>
    <w:rsid w:val="63933C53"/>
    <w:rsid w:val="63A401ED"/>
    <w:rsid w:val="63C3E9FB"/>
    <w:rsid w:val="63EF1AD6"/>
    <w:rsid w:val="642CFDD8"/>
    <w:rsid w:val="6432BCBF"/>
    <w:rsid w:val="6436ABD5"/>
    <w:rsid w:val="64409654"/>
    <w:rsid w:val="64486C4C"/>
    <w:rsid w:val="6451B426"/>
    <w:rsid w:val="64851380"/>
    <w:rsid w:val="648DB42D"/>
    <w:rsid w:val="64ADB466"/>
    <w:rsid w:val="64BD1444"/>
    <w:rsid w:val="64C70AAA"/>
    <w:rsid w:val="64CDB732"/>
    <w:rsid w:val="64E27CC1"/>
    <w:rsid w:val="64F5AF94"/>
    <w:rsid w:val="650F01A7"/>
    <w:rsid w:val="65206AFF"/>
    <w:rsid w:val="65399C3F"/>
    <w:rsid w:val="6539AB77"/>
    <w:rsid w:val="655C7DBD"/>
    <w:rsid w:val="656EA0CD"/>
    <w:rsid w:val="65D17476"/>
    <w:rsid w:val="65E3A602"/>
    <w:rsid w:val="65F3F7F2"/>
    <w:rsid w:val="6623B90A"/>
    <w:rsid w:val="66577D92"/>
    <w:rsid w:val="669E3BDB"/>
    <w:rsid w:val="66AB4612"/>
    <w:rsid w:val="66B20BC8"/>
    <w:rsid w:val="66C2066B"/>
    <w:rsid w:val="66D2D9E8"/>
    <w:rsid w:val="66D59C94"/>
    <w:rsid w:val="671244EB"/>
    <w:rsid w:val="67149448"/>
    <w:rsid w:val="6737EABF"/>
    <w:rsid w:val="6743C274"/>
    <w:rsid w:val="674A19C9"/>
    <w:rsid w:val="67757F13"/>
    <w:rsid w:val="679B3584"/>
    <w:rsid w:val="679EC937"/>
    <w:rsid w:val="67C5F1A8"/>
    <w:rsid w:val="67C622C5"/>
    <w:rsid w:val="67D42C21"/>
    <w:rsid w:val="67FDF8CC"/>
    <w:rsid w:val="68106598"/>
    <w:rsid w:val="683F3325"/>
    <w:rsid w:val="68AD9801"/>
    <w:rsid w:val="6919D4DA"/>
    <w:rsid w:val="693BFC47"/>
    <w:rsid w:val="693C1704"/>
    <w:rsid w:val="694F5459"/>
    <w:rsid w:val="69620206"/>
    <w:rsid w:val="69A202D1"/>
    <w:rsid w:val="69DED7A2"/>
    <w:rsid w:val="6A1C071F"/>
    <w:rsid w:val="6A674A1F"/>
    <w:rsid w:val="6A943342"/>
    <w:rsid w:val="6AB5B8CB"/>
    <w:rsid w:val="6AD4E503"/>
    <w:rsid w:val="6AD92E93"/>
    <w:rsid w:val="6AE4160E"/>
    <w:rsid w:val="6AF80D45"/>
    <w:rsid w:val="6B052B69"/>
    <w:rsid w:val="6B11DD4C"/>
    <w:rsid w:val="6B1A1465"/>
    <w:rsid w:val="6B30A943"/>
    <w:rsid w:val="6B32BB25"/>
    <w:rsid w:val="6B63AB3F"/>
    <w:rsid w:val="6BA0F0BB"/>
    <w:rsid w:val="6BAAC7CA"/>
    <w:rsid w:val="6BB19CB2"/>
    <w:rsid w:val="6BD5AA73"/>
    <w:rsid w:val="6BD7A277"/>
    <w:rsid w:val="6BDA07CF"/>
    <w:rsid w:val="6C03DFD1"/>
    <w:rsid w:val="6C2E9423"/>
    <w:rsid w:val="6C4B79D8"/>
    <w:rsid w:val="6C6C9E5C"/>
    <w:rsid w:val="6C7F74E9"/>
    <w:rsid w:val="6C8FE08C"/>
    <w:rsid w:val="6C9507AD"/>
    <w:rsid w:val="6CA0BC29"/>
    <w:rsid w:val="6CA93584"/>
    <w:rsid w:val="6CC16A3B"/>
    <w:rsid w:val="6CFD5ABC"/>
    <w:rsid w:val="6D1ED4D6"/>
    <w:rsid w:val="6D2F33FA"/>
    <w:rsid w:val="6D465FCA"/>
    <w:rsid w:val="6D8AAFB3"/>
    <w:rsid w:val="6D9525C1"/>
    <w:rsid w:val="6DBBD060"/>
    <w:rsid w:val="6DBEC262"/>
    <w:rsid w:val="6DFDFE6E"/>
    <w:rsid w:val="6E076D00"/>
    <w:rsid w:val="6E0C06A9"/>
    <w:rsid w:val="6E4A20C3"/>
    <w:rsid w:val="6E83A48F"/>
    <w:rsid w:val="6EA6CF20"/>
    <w:rsid w:val="6EAB8770"/>
    <w:rsid w:val="6ED5A738"/>
    <w:rsid w:val="6EDC393D"/>
    <w:rsid w:val="6EDDAF4A"/>
    <w:rsid w:val="6F1EC902"/>
    <w:rsid w:val="6F3B30D9"/>
    <w:rsid w:val="6F4B3F8F"/>
    <w:rsid w:val="6F6DE7EC"/>
    <w:rsid w:val="6F7A591D"/>
    <w:rsid w:val="6FC0C2CB"/>
    <w:rsid w:val="6FE1BDD2"/>
    <w:rsid w:val="6FE68780"/>
    <w:rsid w:val="6FEF87D7"/>
    <w:rsid w:val="705F4C89"/>
    <w:rsid w:val="707B3D6F"/>
    <w:rsid w:val="70859E95"/>
    <w:rsid w:val="70A1FD44"/>
    <w:rsid w:val="70A50BB7"/>
    <w:rsid w:val="70B64C57"/>
    <w:rsid w:val="70C89279"/>
    <w:rsid w:val="712F5740"/>
    <w:rsid w:val="719212A4"/>
    <w:rsid w:val="71A46506"/>
    <w:rsid w:val="71A7A447"/>
    <w:rsid w:val="71DA4CBF"/>
    <w:rsid w:val="71DA5071"/>
    <w:rsid w:val="71F5DEA8"/>
    <w:rsid w:val="71F662A6"/>
    <w:rsid w:val="7274EAF1"/>
    <w:rsid w:val="727A6D7C"/>
    <w:rsid w:val="72917188"/>
    <w:rsid w:val="72A2006A"/>
    <w:rsid w:val="72ABBCF0"/>
    <w:rsid w:val="72C8AD84"/>
    <w:rsid w:val="7314F85A"/>
    <w:rsid w:val="73347393"/>
    <w:rsid w:val="73602BD0"/>
    <w:rsid w:val="73726419"/>
    <w:rsid w:val="7376FCC7"/>
    <w:rsid w:val="73778617"/>
    <w:rsid w:val="7387D2AE"/>
    <w:rsid w:val="73B56D82"/>
    <w:rsid w:val="73E74066"/>
    <w:rsid w:val="7427ED0D"/>
    <w:rsid w:val="746C7706"/>
    <w:rsid w:val="748CBB3D"/>
    <w:rsid w:val="74BEDB53"/>
    <w:rsid w:val="74CA009A"/>
    <w:rsid w:val="74D3D543"/>
    <w:rsid w:val="74D6A250"/>
    <w:rsid w:val="74F94D00"/>
    <w:rsid w:val="750EDBFD"/>
    <w:rsid w:val="7539C68E"/>
    <w:rsid w:val="754D0BB9"/>
    <w:rsid w:val="75780FDE"/>
    <w:rsid w:val="758315ED"/>
    <w:rsid w:val="758D55C4"/>
    <w:rsid w:val="75A2951E"/>
    <w:rsid w:val="75C08071"/>
    <w:rsid w:val="75D7183D"/>
    <w:rsid w:val="75D83CAD"/>
    <w:rsid w:val="75E1DB7E"/>
    <w:rsid w:val="760B639C"/>
    <w:rsid w:val="764A7FE0"/>
    <w:rsid w:val="764F2630"/>
    <w:rsid w:val="765404C5"/>
    <w:rsid w:val="767DDC7E"/>
    <w:rsid w:val="768E6B75"/>
    <w:rsid w:val="77130F87"/>
    <w:rsid w:val="77264386"/>
    <w:rsid w:val="7728098A"/>
    <w:rsid w:val="7729A3A3"/>
    <w:rsid w:val="774766E5"/>
    <w:rsid w:val="774AFFAC"/>
    <w:rsid w:val="77B497A2"/>
    <w:rsid w:val="77D14F70"/>
    <w:rsid w:val="77D9D20E"/>
    <w:rsid w:val="77DD2323"/>
    <w:rsid w:val="780DB0AC"/>
    <w:rsid w:val="7812F205"/>
    <w:rsid w:val="781C1F8E"/>
    <w:rsid w:val="78414EEE"/>
    <w:rsid w:val="7841DB65"/>
    <w:rsid w:val="786E9F57"/>
    <w:rsid w:val="78A8A8F9"/>
    <w:rsid w:val="78F37536"/>
    <w:rsid w:val="7930A605"/>
    <w:rsid w:val="79432C4B"/>
    <w:rsid w:val="794CCC68"/>
    <w:rsid w:val="795346AE"/>
    <w:rsid w:val="797EC5D9"/>
    <w:rsid w:val="79F4F71B"/>
    <w:rsid w:val="7A5C46CD"/>
    <w:rsid w:val="7A848202"/>
    <w:rsid w:val="7A96C6BA"/>
    <w:rsid w:val="7A9BF524"/>
    <w:rsid w:val="7A9E17FE"/>
    <w:rsid w:val="7A9ED7A4"/>
    <w:rsid w:val="7AB6CEC9"/>
    <w:rsid w:val="7AEF182E"/>
    <w:rsid w:val="7AEF4A83"/>
    <w:rsid w:val="7B0FC8C2"/>
    <w:rsid w:val="7B130FB6"/>
    <w:rsid w:val="7B16A517"/>
    <w:rsid w:val="7B318FBD"/>
    <w:rsid w:val="7B39025A"/>
    <w:rsid w:val="7B76E779"/>
    <w:rsid w:val="7BBBE436"/>
    <w:rsid w:val="7BF2D617"/>
    <w:rsid w:val="7BF2FC11"/>
    <w:rsid w:val="7C0C1F8F"/>
    <w:rsid w:val="7C391822"/>
    <w:rsid w:val="7CA52B30"/>
    <w:rsid w:val="7CB1C2AE"/>
    <w:rsid w:val="7CC8409B"/>
    <w:rsid w:val="7CCCBE20"/>
    <w:rsid w:val="7CF92705"/>
    <w:rsid w:val="7D3BD326"/>
    <w:rsid w:val="7DC14B51"/>
    <w:rsid w:val="7DC408BB"/>
    <w:rsid w:val="7DD25BAF"/>
    <w:rsid w:val="7DDDE660"/>
    <w:rsid w:val="7E122426"/>
    <w:rsid w:val="7E15A762"/>
    <w:rsid w:val="7E1BB4D0"/>
    <w:rsid w:val="7E7D3F54"/>
    <w:rsid w:val="7EB7876A"/>
    <w:rsid w:val="7ED31778"/>
    <w:rsid w:val="7EE00781"/>
    <w:rsid w:val="7EF01802"/>
    <w:rsid w:val="7EFDA796"/>
    <w:rsid w:val="7F142B82"/>
    <w:rsid w:val="7F452603"/>
    <w:rsid w:val="7F5A2B81"/>
    <w:rsid w:val="7F924B8E"/>
    <w:rsid w:val="7F97FA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BFA3D"/>
  <w15:chartTrackingRefBased/>
  <w15:docId w15:val="{FD5C2128-C1DC-4BBC-8EE4-79110FC66FE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329BD"/>
  </w:style>
  <w:style w:type="paragraph" w:styleId="Heading1">
    <w:name w:val="heading 1"/>
    <w:basedOn w:val="Normal"/>
    <w:next w:val="Normal"/>
    <w:link w:val="Heading1Char"/>
    <w:uiPriority w:val="9"/>
    <w:qFormat/>
    <w:rsid w:val="009D6880"/>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6880"/>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68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68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68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68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68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68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6880"/>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D6880"/>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9D6880"/>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9D6880"/>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9D6880"/>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9D6880"/>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9D6880"/>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9D6880"/>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9D6880"/>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9D6880"/>
    <w:rPr>
      <w:rFonts w:eastAsiaTheme="majorEastAsia" w:cstheme="majorBidi"/>
      <w:color w:val="272727" w:themeColor="text1" w:themeTint="D8"/>
    </w:rPr>
  </w:style>
  <w:style w:type="paragraph" w:styleId="Title">
    <w:name w:val="Title"/>
    <w:basedOn w:val="Normal"/>
    <w:next w:val="Normal"/>
    <w:link w:val="TitleChar"/>
    <w:uiPriority w:val="10"/>
    <w:qFormat/>
    <w:rsid w:val="009D6880"/>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9D6880"/>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9D6880"/>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9D68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6880"/>
    <w:pPr>
      <w:spacing w:before="160"/>
      <w:jc w:val="center"/>
    </w:pPr>
    <w:rPr>
      <w:i/>
      <w:iCs/>
      <w:color w:val="404040" w:themeColor="text1" w:themeTint="BF"/>
    </w:rPr>
  </w:style>
  <w:style w:type="character" w:styleId="QuoteChar" w:customStyle="1">
    <w:name w:val="Quote Char"/>
    <w:basedOn w:val="DefaultParagraphFont"/>
    <w:link w:val="Quote"/>
    <w:uiPriority w:val="29"/>
    <w:rsid w:val="009D6880"/>
    <w:rPr>
      <w:i/>
      <w:iCs/>
      <w:color w:val="404040" w:themeColor="text1" w:themeTint="BF"/>
    </w:rPr>
  </w:style>
  <w:style w:type="paragraph" w:styleId="ListParagraph">
    <w:name w:val="List Paragraph"/>
    <w:basedOn w:val="Normal"/>
    <w:uiPriority w:val="34"/>
    <w:qFormat/>
    <w:rsid w:val="009D6880"/>
    <w:pPr>
      <w:ind w:left="720"/>
      <w:contextualSpacing/>
    </w:pPr>
  </w:style>
  <w:style w:type="character" w:styleId="IntenseEmphasis">
    <w:name w:val="Intense Emphasis"/>
    <w:basedOn w:val="DefaultParagraphFont"/>
    <w:uiPriority w:val="21"/>
    <w:qFormat/>
    <w:rsid w:val="009D6880"/>
    <w:rPr>
      <w:i/>
      <w:iCs/>
      <w:color w:val="0F4761" w:themeColor="accent1" w:themeShade="BF"/>
    </w:rPr>
  </w:style>
  <w:style w:type="paragraph" w:styleId="IntenseQuote">
    <w:name w:val="Intense Quote"/>
    <w:basedOn w:val="Normal"/>
    <w:next w:val="Normal"/>
    <w:link w:val="IntenseQuoteChar"/>
    <w:uiPriority w:val="30"/>
    <w:qFormat/>
    <w:rsid w:val="009D688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9D6880"/>
    <w:rPr>
      <w:i/>
      <w:iCs/>
      <w:color w:val="0F4761" w:themeColor="accent1" w:themeShade="BF"/>
    </w:rPr>
  </w:style>
  <w:style w:type="character" w:styleId="IntenseReference">
    <w:name w:val="Intense Reference"/>
    <w:basedOn w:val="DefaultParagraphFont"/>
    <w:uiPriority w:val="32"/>
    <w:qFormat/>
    <w:rsid w:val="009D6880"/>
    <w:rPr>
      <w:b/>
      <w:bCs/>
      <w:smallCaps/>
      <w:color w:val="0F4761" w:themeColor="accent1" w:themeShade="BF"/>
      <w:spacing w:val="5"/>
    </w:rPr>
  </w:style>
  <w:style w:type="table" w:styleId="TableGrid">
    <w:name w:val="Table Grid"/>
    <w:basedOn w:val="TableNormal"/>
    <w:uiPriority w:val="39"/>
    <w:rsid w:val="009D688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Text">
    <w:name w:val="Comment Text"/>
    <w:basedOn w:val="Normal"/>
    <w:link w:val="CommentTextChar"/>
    <w:uiPriority w:val="99"/>
    <w:unhideWhenUsed/>
    <w:rsid w:val="009D6880"/>
    <w:pPr>
      <w:spacing w:line="240" w:lineRule="auto"/>
    </w:pPr>
    <w:rPr>
      <w:sz w:val="20"/>
      <w:szCs w:val="20"/>
    </w:rPr>
  </w:style>
  <w:style w:type="character" w:styleId="CommentTextChar" w:customStyle="1">
    <w:name w:val="Comment Text Char"/>
    <w:basedOn w:val="DefaultParagraphFont"/>
    <w:link w:val="CommentText"/>
    <w:uiPriority w:val="99"/>
    <w:rsid w:val="009D6880"/>
    <w:rPr>
      <w:sz w:val="20"/>
      <w:szCs w:val="20"/>
    </w:rPr>
  </w:style>
  <w:style w:type="character" w:styleId="CommentReference">
    <w:name w:val="Comment Reference"/>
    <w:basedOn w:val="DefaultParagraphFont"/>
    <w:uiPriority w:val="99"/>
    <w:semiHidden/>
    <w:unhideWhenUsed/>
    <w:rsid w:val="009D6880"/>
    <w:rPr>
      <w:sz w:val="16"/>
      <w:szCs w:val="16"/>
    </w:rPr>
  </w:style>
  <w:style w:type="character" w:styleId="PlaceholderText">
    <w:name w:val="Placeholder Text"/>
    <w:basedOn w:val="DefaultParagraphFont"/>
    <w:uiPriority w:val="99"/>
    <w:semiHidden/>
    <w:rsid w:val="006C26AF"/>
    <w:rPr>
      <w:color w:val="666666"/>
    </w:rPr>
  </w:style>
  <w:style w:type="paragraph" w:styleId="EndnoteText">
    <w:name w:val="endnote text"/>
    <w:basedOn w:val="Normal"/>
    <w:link w:val="EndnoteTextChar"/>
    <w:uiPriority w:val="99"/>
    <w:semiHidden/>
    <w:unhideWhenUsed/>
    <w:rsid w:val="00350001"/>
    <w:pPr>
      <w:spacing w:after="0" w:line="240" w:lineRule="auto"/>
    </w:pPr>
    <w:rPr>
      <w:sz w:val="20"/>
      <w:szCs w:val="20"/>
    </w:rPr>
  </w:style>
  <w:style w:type="character" w:styleId="EndnoteTextChar" w:customStyle="1">
    <w:name w:val="Endnote Text Char"/>
    <w:basedOn w:val="DefaultParagraphFont"/>
    <w:link w:val="EndnoteText"/>
    <w:uiPriority w:val="99"/>
    <w:semiHidden/>
    <w:rsid w:val="00350001"/>
    <w:rPr>
      <w:sz w:val="20"/>
      <w:szCs w:val="20"/>
    </w:rPr>
  </w:style>
  <w:style w:type="character" w:styleId="EndnoteReference">
    <w:name w:val="endnote reference"/>
    <w:basedOn w:val="DefaultParagraphFont"/>
    <w:uiPriority w:val="99"/>
    <w:semiHidden/>
    <w:unhideWhenUsed/>
    <w:rsid w:val="00350001"/>
    <w:rPr>
      <w:vertAlign w:val="superscript"/>
    </w:rPr>
  </w:style>
  <w:style w:type="character" w:styleId="Hyperlink">
    <w:name w:val="Hyperlink"/>
    <w:basedOn w:val="DefaultParagraphFont"/>
    <w:uiPriority w:val="99"/>
    <w:unhideWhenUsed/>
    <w:rsid w:val="00C22042"/>
    <w:rPr>
      <w:color w:val="467886" w:themeColor="hyperlink"/>
      <w:u w:val="single"/>
    </w:rPr>
  </w:style>
  <w:style w:type="character" w:styleId="UnresolvedMention">
    <w:name w:val="Unresolved Mention"/>
    <w:basedOn w:val="DefaultParagraphFont"/>
    <w:uiPriority w:val="99"/>
    <w:semiHidden/>
    <w:unhideWhenUsed/>
    <w:rsid w:val="00C22042"/>
    <w:rPr>
      <w:color w:val="605E5C"/>
      <w:shd w:val="clear" w:color="auto" w:fill="E1DFDD"/>
    </w:rPr>
  </w:style>
  <w:style w:type="paragraph" w:styleId="Header">
    <w:name w:val="header"/>
    <w:basedOn w:val="Normal"/>
    <w:link w:val="HeaderChar"/>
    <w:uiPriority w:val="99"/>
    <w:semiHidden/>
    <w:unhideWhenUsed/>
    <w:rsid w:val="00D9232F"/>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9232F"/>
  </w:style>
  <w:style w:type="paragraph" w:styleId="Footer">
    <w:name w:val="footer"/>
    <w:basedOn w:val="Normal"/>
    <w:link w:val="FooterChar"/>
    <w:uiPriority w:val="99"/>
    <w:semiHidden/>
    <w:unhideWhenUsed/>
    <w:rsid w:val="00D9232F"/>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D9232F"/>
  </w:style>
  <w:style w:type="character" w:styleId="FollowedHyperlink">
    <w:name w:val="FollowedHyperlink"/>
    <w:basedOn w:val="DefaultParagraphFont"/>
    <w:uiPriority w:val="99"/>
    <w:semiHidden/>
    <w:unhideWhenUsed/>
    <w:rsid w:val="00593D74"/>
    <w:rPr>
      <w:color w:val="96607D" w:themeColor="followedHyperlink"/>
      <w:u w:val="single"/>
    </w:rPr>
  </w:style>
  <w:style w:type="paragraph" w:styleId="Revision">
    <w:name w:val="Revision"/>
    <w:hidden/>
    <w:uiPriority w:val="99"/>
    <w:semiHidden/>
    <w:rsid w:val="00A3769D"/>
    <w:pPr>
      <w:spacing w:after="0" w:line="240" w:lineRule="auto"/>
    </w:pPr>
  </w:style>
  <w:style w:type="paragraph" w:styleId="CommentSubject">
    <w:name w:val="Comment Subject"/>
    <w:basedOn w:val="CommentText"/>
    <w:next w:val="CommentText"/>
    <w:link w:val="CommentSubjectChar"/>
    <w:uiPriority w:val="99"/>
    <w:semiHidden/>
    <w:unhideWhenUsed/>
    <w:rsid w:val="007917FC"/>
    <w:rPr>
      <w:b/>
      <w:bCs/>
    </w:rPr>
  </w:style>
  <w:style w:type="character" w:styleId="CommentSubjectChar" w:customStyle="1">
    <w:name w:val="Comment Subject Char"/>
    <w:basedOn w:val="CommentTextChar"/>
    <w:link w:val="CommentSubject"/>
    <w:uiPriority w:val="99"/>
    <w:semiHidden/>
    <w:rsid w:val="007917FC"/>
    <w:rPr>
      <w:b/>
      <w:bCs/>
      <w:sz w:val="20"/>
      <w:szCs w:val="20"/>
    </w:rPr>
  </w:style>
  <w:style w:type="character" w:styleId="Mention">
    <w:name w:val="Mention"/>
    <w:basedOn w:val="DefaultParagraphFont"/>
    <w:uiPriority w:val="99"/>
    <w:unhideWhenUsed/>
    <w:rsid w:val="008E3A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s>
</file>

<file path=word/_rels/endnotes.xml.rels><?xml version="1.0" encoding="UTF-8" standalone="yes"?>
<Relationships xmlns="http://schemas.openxmlformats.org/package/2006/relationships"><Relationship Id="rId1" Type="http://schemas.openxmlformats.org/officeDocument/2006/relationships/hyperlink" Target="tel:803-467-4065"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dc65c6-4520-4166-9580-d007e93e317b" xsi:nil="true"/>
    <lcf76f155ced4ddcb4097134ff3c332f xmlns="f5a5876e-c784-4b10-a150-0b5672b63ec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942E1E9CA62245B877210838763222" ma:contentTypeVersion="17" ma:contentTypeDescription="Create a new document." ma:contentTypeScope="" ma:versionID="25c27c3ee3e1fb1a40dabbf4684e4155">
  <xsd:schema xmlns:xsd="http://www.w3.org/2001/XMLSchema" xmlns:xs="http://www.w3.org/2001/XMLSchema" xmlns:p="http://schemas.microsoft.com/office/2006/metadata/properties" xmlns:ns2="f5a5876e-c784-4b10-a150-0b5672b63ecd" xmlns:ns3="49dc65c6-4520-4166-9580-d007e93e317b" targetNamespace="http://schemas.microsoft.com/office/2006/metadata/properties" ma:root="true" ma:fieldsID="7a23198b1d5e590c24570580473d1188" ns2:_="" ns3:_="">
    <xsd:import namespace="f5a5876e-c784-4b10-a150-0b5672b63ecd"/>
    <xsd:import namespace="49dc65c6-4520-4166-9580-d007e93e31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5876e-c784-4b10-a150-0b5672b63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ca8b5c7-5372-4dda-a7e8-ba45ad17a064"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dc65c6-4520-4166-9580-d007e93e317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d263ff-98b2-4f34-8c90-369dc180bb4f}" ma:internalName="TaxCatchAll" ma:showField="CatchAllData" ma:web="49dc65c6-4520-4166-9580-d007e93e31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029E51-48B7-4756-AA87-068F83D8A78B}">
  <ds:schemaRefs>
    <ds:schemaRef ds:uri="http://schemas.microsoft.com/office/2006/metadata/properties"/>
    <ds:schemaRef ds:uri="http://schemas.microsoft.com/office/infopath/2007/PartnerControls"/>
    <ds:schemaRef ds:uri="49dc65c6-4520-4166-9580-d007e93e317b"/>
    <ds:schemaRef ds:uri="f5a5876e-c784-4b10-a150-0b5672b63ecd"/>
  </ds:schemaRefs>
</ds:datastoreItem>
</file>

<file path=customXml/itemProps2.xml><?xml version="1.0" encoding="utf-8"?>
<ds:datastoreItem xmlns:ds="http://schemas.openxmlformats.org/officeDocument/2006/customXml" ds:itemID="{3D618DAA-65AD-42B6-99CA-6178F941D15C}">
  <ds:schemaRefs>
    <ds:schemaRef ds:uri="http://schemas.microsoft.com/sharepoint/v3/contenttype/forms"/>
  </ds:schemaRefs>
</ds:datastoreItem>
</file>

<file path=customXml/itemProps3.xml><?xml version="1.0" encoding="utf-8"?>
<ds:datastoreItem xmlns:ds="http://schemas.openxmlformats.org/officeDocument/2006/customXml" ds:itemID="{0497DBAF-E107-43C2-9C08-F6213764367C}">
  <ds:schemaRefs>
    <ds:schemaRef ds:uri="http://schemas.openxmlformats.org/officeDocument/2006/bibliography"/>
  </ds:schemaRefs>
</ds:datastoreItem>
</file>

<file path=customXml/itemProps4.xml><?xml version="1.0" encoding="utf-8"?>
<ds:datastoreItem xmlns:ds="http://schemas.openxmlformats.org/officeDocument/2006/customXml" ds:itemID="{05869F00-74E3-474F-B4FB-2152F4DC8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5876e-c784-4b10-a150-0b5672b63ecd"/>
    <ds:schemaRef ds:uri="49dc65c6-4520-4166-9580-d007e93e3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Kevin Hughes</dc:creator>
  <keywords/>
  <dc:description/>
  <lastModifiedBy>Allison Gittings</lastModifiedBy>
  <revision>5</revision>
  <lastPrinted>2026-05-20T12:40:00.0000000Z</lastPrinted>
  <dcterms:created xsi:type="dcterms:W3CDTF">2026-05-21T19:38:00.0000000Z</dcterms:created>
  <dcterms:modified xsi:type="dcterms:W3CDTF">2026-07-22T13:54:04.0409348Z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0x01010079942E1E9CA62245B877210838763222</vt:lpwstr>
  </property>
  <property fmtid="{D5CDD505-2E9C-101B-9397-08002B2CF9AE}" pid="3" name="MediaServiceImageTags">
    <vt:lpwstr/>
  </property>
  <property fmtid="{D5CDD505-2E9C-101B-9397-08002B2CF9AE}" pid="4" name="GrammarlyDocumentId">
    <vt:lpwstr>62c8b458-569c-4278-a4bb-be968f743a61</vt:lpwstr>
  </property>
</Properties>
</file>